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742EAF27" w:rsidR="00CE6D2C" w:rsidRDefault="00CE6D2C" w:rsidP="00CE6D2C">
      <w:pPr>
        <w:pStyle w:val="Heading1"/>
        <w:sectPr w:rsidR="00CE6D2C" w:rsidSect="00C33350">
          <w:headerReference w:type="default" r:id="rId11"/>
          <w:footerReference w:type="first" r:id="rId12"/>
          <w:pgSz w:w="11900" w:h="16840"/>
          <w:pgMar w:top="1985" w:right="1418" w:bottom="1418" w:left="1418" w:header="2551" w:footer="709" w:gutter="0"/>
          <w:cols w:space="708"/>
          <w:docGrid w:linePitch="272"/>
        </w:sectPr>
      </w:pPr>
    </w:p>
    <w:p w14:paraId="7A102AA6" w14:textId="3E0262D4" w:rsidR="00334A5C" w:rsidRDefault="00334A5C" w:rsidP="00334A5C">
      <w:pPr>
        <w:spacing w:after="120"/>
      </w:pPr>
      <w:r>
        <w:rPr>
          <w:noProof/>
        </w:rPr>
        <mc:AlternateContent>
          <mc:Choice Requires="wps">
            <w:drawing>
              <wp:anchor distT="0" distB="215900" distL="114300" distR="114300" simplePos="0" relativeHeight="251659264" behindDoc="0" locked="0" layoutInCell="1" allowOverlap="1" wp14:anchorId="043D72EB" wp14:editId="1B0B33DD">
                <wp:simplePos x="0" y="0"/>
                <wp:positionH relativeFrom="column">
                  <wp:posOffset>-71755</wp:posOffset>
                </wp:positionH>
                <wp:positionV relativeFrom="page">
                  <wp:posOffset>1980565</wp:posOffset>
                </wp:positionV>
                <wp:extent cx="6400800" cy="158400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A0003A">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719F47F" w14:textId="77777777" w:rsidR="002E3C58" w:rsidRPr="00B739DA" w:rsidRDefault="002E3C58" w:rsidP="00186BDD">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79C58C0B" w14:textId="77777777" w:rsidR="002E3C58" w:rsidRPr="00B739DA" w:rsidRDefault="002E3C58" w:rsidP="00186BDD">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2A9A6F05" w14:textId="77777777" w:rsidR="002E3C58" w:rsidRPr="00B739DA" w:rsidRDefault="002E3C58" w:rsidP="00186BDD">
                            <w:pPr>
                              <w:pStyle w:val="ListParagraph"/>
                              <w:spacing w:before="0" w:after="0"/>
                              <w:ind w:left="720" w:hanging="360"/>
                              <w:rPr>
                                <w:color w:val="000000"/>
                              </w:rPr>
                            </w:pPr>
                            <w:r w:rsidRPr="00B739DA">
                              <w:rPr>
                                <w:color w:val="000000"/>
                              </w:rPr>
                              <w:t>Choose volunteers/participants from different generations</w:t>
                            </w:r>
                          </w:p>
                          <w:p w14:paraId="01A1D163" w14:textId="77777777" w:rsidR="002E3C58" w:rsidRPr="00B739DA" w:rsidRDefault="002E3C58" w:rsidP="00186BDD">
                            <w:pPr>
                              <w:pStyle w:val="ListParagraph"/>
                              <w:spacing w:before="0" w:after="0"/>
                              <w:ind w:left="720" w:hanging="360"/>
                              <w:rPr>
                                <w:color w:val="000000"/>
                              </w:rPr>
                            </w:pPr>
                            <w:r w:rsidRPr="00B739DA">
                              <w:rPr>
                                <w:color w:val="000000"/>
                              </w:rPr>
                              <w:t>Ask everyone to participate in discussions</w:t>
                            </w:r>
                          </w:p>
                          <w:p w14:paraId="04019413" w14:textId="54E95910" w:rsidR="00334A5C" w:rsidRPr="002E3C58" w:rsidRDefault="002E3C58" w:rsidP="00186BDD">
                            <w:pPr>
                              <w:pStyle w:val="ListParagraph"/>
                              <w:spacing w:before="0" w:after="0"/>
                              <w:ind w:left="720" w:hanging="360"/>
                              <w:rPr>
                                <w:color w:val="000000"/>
                              </w:rPr>
                            </w:pPr>
                            <w:r w:rsidRPr="00B739D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" fillcolor="#a0003a" stroked="f" strokeweight="1pt">
                <v:fill opacity="13107f"/>
                <v:stroke joinstyle="miter"/>
                <v:textbox inset="6mm,4mm,6mm,3mm">
                  <w:txbxContent>
                    <w:p w14:paraId="3719F47F" w14:textId="77777777" w:rsidR="002E3C58" w:rsidRPr="00B739DA" w:rsidRDefault="002E3C58" w:rsidP="00186BDD">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79C58C0B" w14:textId="77777777" w:rsidR="002E3C58" w:rsidRPr="00B739DA" w:rsidRDefault="002E3C58" w:rsidP="00186BDD">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2A9A6F05" w14:textId="77777777" w:rsidR="002E3C58" w:rsidRPr="00B739DA" w:rsidRDefault="002E3C58" w:rsidP="00186BDD">
                      <w:pPr>
                        <w:pStyle w:val="ListParagraph"/>
                        <w:spacing w:before="0" w:after="0"/>
                        <w:ind w:left="720" w:hanging="360"/>
                        <w:rPr>
                          <w:color w:val="000000"/>
                        </w:rPr>
                      </w:pPr>
                      <w:r w:rsidRPr="00B739DA">
                        <w:rPr>
                          <w:color w:val="000000"/>
                        </w:rPr>
                        <w:t>Choose volunteers/participants from different generations</w:t>
                      </w:r>
                    </w:p>
                    <w:p w14:paraId="01A1D163" w14:textId="77777777" w:rsidR="002E3C58" w:rsidRPr="00B739DA" w:rsidRDefault="002E3C58" w:rsidP="00186BDD">
                      <w:pPr>
                        <w:pStyle w:val="ListParagraph"/>
                        <w:spacing w:before="0" w:after="0"/>
                        <w:ind w:left="720" w:hanging="360"/>
                        <w:rPr>
                          <w:color w:val="000000"/>
                        </w:rPr>
                      </w:pPr>
                      <w:r w:rsidRPr="00B739DA">
                        <w:rPr>
                          <w:color w:val="000000"/>
                        </w:rPr>
                        <w:t>Ask everyone to participate in discussions</w:t>
                      </w:r>
                    </w:p>
                    <w:p w14:paraId="04019413" w14:textId="54E95910" w:rsidR="00334A5C" w:rsidRPr="002E3C58" w:rsidRDefault="002E3C58" w:rsidP="00186BDD">
                      <w:pPr>
                        <w:pStyle w:val="ListParagraph"/>
                        <w:spacing w:before="0" w:after="0"/>
                        <w:ind w:left="720" w:hanging="360"/>
                        <w:rPr>
                          <w:color w:val="000000"/>
                        </w:rPr>
                      </w:pPr>
                      <w:r w:rsidRPr="00B739DA">
                        <w:rPr>
                          <w:color w:val="000000"/>
                        </w:rPr>
                        <w:t>Involve everyone in interactive activities</w:t>
                      </w:r>
                    </w:p>
                  </w:txbxContent>
                </v:textbox>
                <w10:wrap type="topAndBottom" anchory="page"/>
              </v:roundrect>
            </w:pict>
          </mc:Fallback>
        </mc:AlternateContent>
      </w:r>
      <w:r>
        <w:rPr>
          <w:noProof/>
        </w:rPr>
        <w:drawing>
          <wp:inline distT="0" distB="0" distL="0" distR="0" wp14:anchorId="579FFBAB" wp14:editId="4EBBCB73">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932352">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748EADB7" w:rsidR="00334A5C" w:rsidRPr="005107C9" w:rsidRDefault="00334A5C" w:rsidP="00334A5C">
      <w:pPr>
        <w:pStyle w:val="Heading1"/>
        <w:spacing w:before="0" w:after="160" w:line="240" w:lineRule="auto"/>
        <w:rPr>
          <w:rFonts w:cs="Mangal"/>
          <w:bCs w:val="0"/>
          <w:color w:val="003450" w:themeColor="text1"/>
          <w:sz w:val="52"/>
          <w:szCs w:val="44"/>
        </w:rPr>
      </w:pPr>
      <w:r w:rsidRPr="005107C9">
        <w:rPr>
          <w:sz w:val="52"/>
          <w:szCs w:val="52"/>
        </w:rPr>
        <w:t xml:space="preserve">Option One: </w:t>
      </w:r>
      <w:r w:rsidR="00311F43" w:rsidRPr="005107C9">
        <w:rPr>
          <w:sz w:val="52"/>
          <w:szCs w:val="52"/>
        </w:rPr>
        <w:t>Blindfolded walk </w:t>
      </w:r>
    </w:p>
    <w:p w14:paraId="3753C0F6" w14:textId="77777777" w:rsidR="006C02BC" w:rsidRDefault="006C02BC" w:rsidP="00A8740E">
      <w:pPr>
        <w:pStyle w:val="Heading3"/>
        <w:spacing w:before="120" w:after="120"/>
      </w:pPr>
      <w:r w:rsidRPr="006C02BC">
        <w:t>Big Idea: The words of Jesus can be trusted </w:t>
      </w:r>
    </w:p>
    <w:p w14:paraId="05A286BC" w14:textId="77777777" w:rsidR="00E349D9" w:rsidRPr="00E349D9" w:rsidRDefault="00E349D9" w:rsidP="00E349D9">
      <w:pPr>
        <w:pStyle w:val="NoSpacing"/>
        <w:rPr>
          <w:lang w:val="en-AU"/>
        </w:rPr>
      </w:pPr>
    </w:p>
    <w:p w14:paraId="520D0F02" w14:textId="77777777" w:rsidR="006C02BC" w:rsidRPr="00334A5C" w:rsidRDefault="006C02BC" w:rsidP="00A8740E">
      <w:pPr>
        <w:pStyle w:val="Heading3"/>
        <w:spacing w:before="120" w:after="120"/>
      </w:pPr>
      <w:r w:rsidRPr="00334A5C">
        <w:t>You will need:</w:t>
      </w:r>
    </w:p>
    <w:p w14:paraId="0EBB4D11" w14:textId="510D76CB" w:rsidR="00865262" w:rsidRPr="005107C9" w:rsidRDefault="00865262" w:rsidP="00A8740E">
      <w:pPr>
        <w:pStyle w:val="ListParagraph"/>
        <w:spacing w:after="120"/>
        <w:rPr>
          <w:rFonts w:eastAsia="Avenir Next LT Pro" w:cs="Avenir Next LT Pro"/>
          <w:color w:val="000000"/>
          <w:sz w:val="24"/>
          <w:szCs w:val="22"/>
        </w:rPr>
      </w:pPr>
      <w:r w:rsidRPr="005107C9">
        <w:rPr>
          <w:rFonts w:eastAsia="Avenir Next LT Pro" w:cs="Avenir Next LT Pro"/>
          <w:color w:val="000000"/>
          <w:sz w:val="24"/>
          <w:szCs w:val="22"/>
        </w:rPr>
        <w:t xml:space="preserve">Two cones or ‘landmarks’  </w:t>
      </w:r>
    </w:p>
    <w:p w14:paraId="5A05A6D4" w14:textId="42884CA8" w:rsidR="006C02BC" w:rsidRDefault="00865262" w:rsidP="00A8740E">
      <w:pPr>
        <w:pStyle w:val="ListParagraph"/>
        <w:spacing w:after="120"/>
        <w:rPr>
          <w:rFonts w:eastAsia="Avenir Next LT Pro" w:cs="Avenir Next LT Pro"/>
          <w:color w:val="000000"/>
          <w:sz w:val="24"/>
          <w:szCs w:val="22"/>
        </w:rPr>
      </w:pPr>
      <w:r w:rsidRPr="005107C9">
        <w:rPr>
          <w:rFonts w:eastAsia="Avenir Next LT Pro" w:cs="Avenir Next LT Pro"/>
          <w:color w:val="000000"/>
          <w:sz w:val="24"/>
          <w:szCs w:val="22"/>
        </w:rPr>
        <w:t xml:space="preserve">A blindfold  </w:t>
      </w:r>
    </w:p>
    <w:p w14:paraId="68F30F90" w14:textId="77777777" w:rsidR="00E349D9" w:rsidRPr="00E349D9" w:rsidRDefault="00E349D9" w:rsidP="00E349D9">
      <w:pPr>
        <w:pStyle w:val="NoSpacing"/>
      </w:pPr>
    </w:p>
    <w:p w14:paraId="67526B66" w14:textId="77777777" w:rsidR="00865262" w:rsidRPr="0034213A" w:rsidRDefault="00865262" w:rsidP="00A8740E">
      <w:pPr>
        <w:pStyle w:val="Heading3"/>
        <w:spacing w:before="120" w:after="120"/>
      </w:pPr>
      <w:r w:rsidRPr="0034213A">
        <w:t>Activity:  </w:t>
      </w:r>
    </w:p>
    <w:p w14:paraId="232EC95F" w14:textId="77777777" w:rsidR="00865262" w:rsidRPr="005107C9" w:rsidRDefault="00865262" w:rsidP="00A8740E">
      <w:pPr>
        <w:numPr>
          <w:ilvl w:val="0"/>
          <w:numId w:val="6"/>
        </w:numPr>
        <w:spacing w:after="120"/>
        <w:ind w:left="643"/>
        <w:rPr>
          <w:rFonts w:eastAsia="Avenir Next LT Pro" w:cs="Avenir Next LT Pro"/>
          <w:color w:val="000000"/>
          <w:sz w:val="24"/>
          <w:szCs w:val="22"/>
          <w:lang w:val="en-AU"/>
        </w:rPr>
      </w:pPr>
      <w:r w:rsidRPr="005107C9">
        <w:rPr>
          <w:rFonts w:eastAsia="Avenir Next LT Pro" w:cs="Avenir Next LT Pro"/>
          <w:color w:val="000000"/>
          <w:sz w:val="24"/>
          <w:szCs w:val="22"/>
        </w:rPr>
        <w:t>Ask for one volunteer who is happy to be blindfolded for the activity.</w:t>
      </w:r>
      <w:r w:rsidRPr="005107C9">
        <w:rPr>
          <w:rFonts w:eastAsia="Avenir Next LT Pro" w:cs="Avenir Next LT Pro"/>
          <w:color w:val="000000"/>
          <w:sz w:val="24"/>
          <w:szCs w:val="22"/>
          <w:lang w:val="en-AU"/>
        </w:rPr>
        <w:t> </w:t>
      </w:r>
    </w:p>
    <w:p w14:paraId="71F9FF66" w14:textId="47DA77B2" w:rsidR="00865262" w:rsidRPr="005107C9" w:rsidRDefault="00865262" w:rsidP="00A8740E">
      <w:pPr>
        <w:numPr>
          <w:ilvl w:val="0"/>
          <w:numId w:val="6"/>
        </w:numPr>
        <w:spacing w:after="120"/>
        <w:ind w:left="643"/>
        <w:rPr>
          <w:rFonts w:eastAsia="Avenir Next LT Pro" w:cs="Avenir Next LT Pro"/>
          <w:color w:val="000000"/>
          <w:sz w:val="24"/>
          <w:szCs w:val="22"/>
          <w:lang w:val="en-AU"/>
        </w:rPr>
      </w:pPr>
      <w:r w:rsidRPr="005107C9">
        <w:rPr>
          <w:rFonts w:eastAsia="Avenir Next LT Pro" w:cs="Avenir Next LT Pro"/>
          <w:color w:val="000000"/>
          <w:sz w:val="24"/>
          <w:szCs w:val="22"/>
        </w:rPr>
        <w:t>Have the volunteer stand at the first cone or ‘landmark’.</w:t>
      </w:r>
      <w:r w:rsidRPr="005107C9">
        <w:rPr>
          <w:rFonts w:eastAsia="Avenir Next LT Pro" w:cs="Avenir Next LT Pro"/>
          <w:color w:val="000000"/>
          <w:sz w:val="24"/>
          <w:szCs w:val="22"/>
          <w:lang w:val="en-AU"/>
        </w:rPr>
        <w:t> </w:t>
      </w:r>
    </w:p>
    <w:p w14:paraId="1EC7ED3C" w14:textId="77777777" w:rsidR="00865262" w:rsidRPr="005107C9" w:rsidRDefault="00865262" w:rsidP="00A8740E">
      <w:pPr>
        <w:numPr>
          <w:ilvl w:val="0"/>
          <w:numId w:val="8"/>
        </w:numPr>
        <w:spacing w:after="120"/>
        <w:ind w:left="643"/>
        <w:rPr>
          <w:rFonts w:eastAsia="Avenir Next LT Pro" w:cs="Avenir Next LT Pro"/>
          <w:color w:val="000000"/>
          <w:sz w:val="24"/>
          <w:szCs w:val="22"/>
          <w:lang w:val="en-AU"/>
        </w:rPr>
      </w:pPr>
      <w:r w:rsidRPr="005107C9">
        <w:rPr>
          <w:rFonts w:eastAsia="Avenir Next LT Pro" w:cs="Avenir Next LT Pro"/>
          <w:color w:val="000000"/>
          <w:sz w:val="24"/>
          <w:szCs w:val="22"/>
        </w:rPr>
        <w:t>Once the blindfold is on, place the other cone somewhere in front of them at least seven steps away.</w:t>
      </w:r>
      <w:r w:rsidRPr="005107C9">
        <w:rPr>
          <w:rFonts w:eastAsia="Avenir Next LT Pro" w:cs="Avenir Next LT Pro"/>
          <w:color w:val="000000"/>
          <w:sz w:val="24"/>
          <w:szCs w:val="22"/>
          <w:lang w:val="en-AU"/>
        </w:rPr>
        <w:t> </w:t>
      </w:r>
    </w:p>
    <w:p w14:paraId="29FB236C" w14:textId="071E6DB7" w:rsidR="00865262" w:rsidRPr="005107C9" w:rsidRDefault="00865262" w:rsidP="00A8740E">
      <w:pPr>
        <w:numPr>
          <w:ilvl w:val="0"/>
          <w:numId w:val="9"/>
        </w:numPr>
        <w:spacing w:after="120"/>
        <w:ind w:left="643"/>
        <w:rPr>
          <w:rFonts w:eastAsia="Avenir Next LT Pro" w:cs="Avenir Next LT Pro"/>
          <w:color w:val="000000"/>
          <w:sz w:val="24"/>
          <w:szCs w:val="22"/>
          <w:lang w:val="en-AU"/>
        </w:rPr>
      </w:pPr>
      <w:r w:rsidRPr="005107C9">
        <w:rPr>
          <w:rFonts w:eastAsia="Avenir Next LT Pro" w:cs="Avenir Next LT Pro"/>
          <w:color w:val="000000"/>
          <w:sz w:val="24"/>
          <w:szCs w:val="22"/>
        </w:rPr>
        <w:t>Call out one step at a time to lead them to the other cone. </w:t>
      </w:r>
      <w:r w:rsidRPr="005107C9">
        <w:rPr>
          <w:rFonts w:eastAsia="Avenir Next LT Pro" w:cs="Avenir Next LT Pro"/>
          <w:color w:val="000000"/>
          <w:sz w:val="24"/>
          <w:szCs w:val="22"/>
          <w:lang w:val="en-AU"/>
        </w:rPr>
        <w:t> </w:t>
      </w:r>
    </w:p>
    <w:p w14:paraId="4BD59688" w14:textId="77777777" w:rsidR="00A8740E" w:rsidRPr="00E349D9" w:rsidRDefault="00A8740E" w:rsidP="00E349D9">
      <w:pPr>
        <w:pStyle w:val="NoSpacing"/>
      </w:pPr>
    </w:p>
    <w:p w14:paraId="5360ADC0" w14:textId="1768E443" w:rsidR="00952E75" w:rsidRPr="005107C9" w:rsidRDefault="00952E75" w:rsidP="00A8740E">
      <w:pPr>
        <w:spacing w:after="120"/>
        <w:rPr>
          <w:b/>
          <w:bCs/>
          <w:i/>
          <w:color w:val="A0003A"/>
          <w:sz w:val="24"/>
          <w:szCs w:val="24"/>
          <w:lang w:val="en-AU"/>
        </w:rPr>
      </w:pPr>
      <w:r w:rsidRPr="005107C9">
        <w:rPr>
          <w:b/>
          <w:bCs/>
          <w:i/>
          <w:iCs/>
          <w:color w:val="A0003A"/>
          <w:sz w:val="24"/>
          <w:szCs w:val="24"/>
        </w:rPr>
        <w:t>I am going to ask for a volunteer for our activity this morning. Now, before you shoot your hand into the air, let me tell you what you’ll have to do, because the volunteer will need to trust me. </w:t>
      </w:r>
      <w:r w:rsidRPr="005107C9">
        <w:rPr>
          <w:b/>
          <w:bCs/>
          <w:i/>
          <w:color w:val="A0003A"/>
          <w:sz w:val="24"/>
          <w:szCs w:val="24"/>
          <w:lang w:val="en-AU"/>
        </w:rPr>
        <w:t> </w:t>
      </w:r>
    </w:p>
    <w:p w14:paraId="3EF670CC" w14:textId="77777777" w:rsidR="00952E75" w:rsidRPr="005107C9" w:rsidRDefault="00952E75" w:rsidP="00A8740E">
      <w:pPr>
        <w:spacing w:after="120"/>
        <w:rPr>
          <w:b/>
          <w:bCs/>
          <w:i/>
          <w:color w:val="A0003A"/>
          <w:sz w:val="24"/>
          <w:szCs w:val="24"/>
          <w:lang w:val="en-AU"/>
        </w:rPr>
      </w:pPr>
      <w:r w:rsidRPr="005107C9">
        <w:rPr>
          <w:b/>
          <w:bCs/>
          <w:i/>
          <w:iCs/>
          <w:color w:val="A0003A"/>
          <w:sz w:val="24"/>
          <w:szCs w:val="24"/>
        </w:rPr>
        <w:t>The volunteer will start at the first cone and will put on a blindfold. I will ask one of you to put the second cone somewhere in the room, at least seven steps away. </w:t>
      </w:r>
      <w:r w:rsidRPr="005107C9">
        <w:rPr>
          <w:b/>
          <w:bCs/>
          <w:i/>
          <w:color w:val="A0003A"/>
          <w:sz w:val="24"/>
          <w:szCs w:val="24"/>
          <w:lang w:val="en-AU"/>
        </w:rPr>
        <w:t> </w:t>
      </w:r>
    </w:p>
    <w:p w14:paraId="0F5217FB" w14:textId="77777777" w:rsidR="00952E75" w:rsidRPr="005107C9" w:rsidRDefault="00952E75" w:rsidP="00A8740E">
      <w:pPr>
        <w:spacing w:after="120"/>
        <w:rPr>
          <w:b/>
          <w:bCs/>
          <w:i/>
          <w:color w:val="A0003A"/>
          <w:sz w:val="24"/>
          <w:szCs w:val="24"/>
          <w:lang w:val="en-AU"/>
        </w:rPr>
      </w:pPr>
      <w:r w:rsidRPr="005107C9">
        <w:rPr>
          <w:b/>
          <w:bCs/>
          <w:i/>
          <w:iCs/>
          <w:color w:val="A0003A"/>
          <w:sz w:val="24"/>
          <w:szCs w:val="24"/>
        </w:rPr>
        <w:lastRenderedPageBreak/>
        <w:t>Then, I will direct the person with the blindfold to that cone, using only my voice. </w:t>
      </w:r>
      <w:r w:rsidRPr="005107C9">
        <w:rPr>
          <w:b/>
          <w:bCs/>
          <w:i/>
          <w:color w:val="A0003A"/>
          <w:sz w:val="24"/>
          <w:szCs w:val="24"/>
          <w:lang w:val="en-AU"/>
        </w:rPr>
        <w:t> </w:t>
      </w:r>
    </w:p>
    <w:p w14:paraId="5B6EB1CD" w14:textId="77777777" w:rsidR="00952E75" w:rsidRPr="005107C9" w:rsidRDefault="00952E75" w:rsidP="00A8740E">
      <w:pPr>
        <w:spacing w:after="120"/>
        <w:rPr>
          <w:b/>
          <w:bCs/>
          <w:i/>
          <w:color w:val="A0003A"/>
          <w:sz w:val="24"/>
          <w:szCs w:val="24"/>
          <w:lang w:val="en-AU"/>
        </w:rPr>
      </w:pPr>
      <w:r w:rsidRPr="005107C9">
        <w:rPr>
          <w:b/>
          <w:bCs/>
          <w:i/>
          <w:iCs/>
          <w:color w:val="A0003A"/>
          <w:sz w:val="24"/>
          <w:szCs w:val="24"/>
        </w:rPr>
        <w:t>Would anyone like to volunteer?  </w:t>
      </w:r>
      <w:r w:rsidRPr="005107C9">
        <w:rPr>
          <w:b/>
          <w:bCs/>
          <w:i/>
          <w:color w:val="A0003A"/>
          <w:sz w:val="24"/>
          <w:szCs w:val="24"/>
          <w:lang w:val="en-AU"/>
        </w:rPr>
        <w:t> </w:t>
      </w:r>
    </w:p>
    <w:p w14:paraId="40A7F976" w14:textId="77777777" w:rsidR="00952E75" w:rsidRPr="005107C9" w:rsidRDefault="00952E75" w:rsidP="00A8740E">
      <w:pPr>
        <w:spacing w:after="120"/>
        <w:rPr>
          <w:iCs/>
          <w:sz w:val="24"/>
          <w:szCs w:val="24"/>
          <w:lang w:val="en-AU"/>
        </w:rPr>
      </w:pPr>
      <w:r w:rsidRPr="005107C9">
        <w:rPr>
          <w:iCs/>
          <w:sz w:val="24"/>
          <w:szCs w:val="24"/>
        </w:rPr>
        <w:t>Choose a volunteer and get them to stand at the first cone. </w:t>
      </w:r>
      <w:r w:rsidRPr="005107C9">
        <w:rPr>
          <w:iCs/>
          <w:sz w:val="24"/>
          <w:szCs w:val="24"/>
          <w:lang w:val="en-AU"/>
        </w:rPr>
        <w:t> </w:t>
      </w:r>
    </w:p>
    <w:p w14:paraId="071A049A" w14:textId="77777777" w:rsidR="00952E75" w:rsidRPr="005107C9" w:rsidRDefault="00952E75" w:rsidP="00A8740E">
      <w:pPr>
        <w:spacing w:after="120"/>
        <w:rPr>
          <w:iCs/>
          <w:sz w:val="24"/>
          <w:szCs w:val="24"/>
          <w:lang w:val="en-AU"/>
        </w:rPr>
      </w:pPr>
      <w:r w:rsidRPr="005107C9">
        <w:rPr>
          <w:iCs/>
          <w:sz w:val="24"/>
          <w:szCs w:val="24"/>
        </w:rPr>
        <w:t>Blindfold the volunteer.</w:t>
      </w:r>
      <w:r w:rsidRPr="005107C9">
        <w:rPr>
          <w:iCs/>
          <w:sz w:val="24"/>
          <w:szCs w:val="24"/>
          <w:lang w:val="en-AU"/>
        </w:rPr>
        <w:t> </w:t>
      </w:r>
    </w:p>
    <w:p w14:paraId="0C2F4E88" w14:textId="77777777" w:rsidR="00952E75" w:rsidRPr="005107C9" w:rsidRDefault="00952E75" w:rsidP="00A8740E">
      <w:pPr>
        <w:spacing w:after="120"/>
        <w:rPr>
          <w:b/>
          <w:bCs/>
          <w:i/>
          <w:color w:val="A0003A"/>
          <w:sz w:val="24"/>
          <w:szCs w:val="24"/>
          <w:lang w:val="en-AU"/>
        </w:rPr>
      </w:pPr>
      <w:r w:rsidRPr="005107C9">
        <w:rPr>
          <w:b/>
          <w:bCs/>
          <w:i/>
          <w:iCs/>
          <w:color w:val="A0003A"/>
          <w:sz w:val="24"/>
          <w:szCs w:val="24"/>
        </w:rPr>
        <w:t>Would anyone like to put out the second cone?</w:t>
      </w:r>
      <w:r w:rsidRPr="005107C9">
        <w:rPr>
          <w:b/>
          <w:bCs/>
          <w:i/>
          <w:color w:val="A0003A"/>
          <w:sz w:val="24"/>
          <w:szCs w:val="24"/>
          <w:lang w:val="en-AU"/>
        </w:rPr>
        <w:t> </w:t>
      </w:r>
    </w:p>
    <w:p w14:paraId="0DE46EEE" w14:textId="77777777" w:rsidR="00952E75" w:rsidRPr="005107C9" w:rsidRDefault="00952E75" w:rsidP="00A8740E">
      <w:pPr>
        <w:spacing w:after="120"/>
        <w:rPr>
          <w:iCs/>
          <w:sz w:val="24"/>
          <w:szCs w:val="24"/>
          <w:lang w:val="en-AU"/>
        </w:rPr>
      </w:pPr>
      <w:r w:rsidRPr="005107C9">
        <w:rPr>
          <w:iCs/>
          <w:sz w:val="24"/>
          <w:szCs w:val="24"/>
        </w:rPr>
        <w:t>Choose a volunteer to put out the second cone and make sure it is placed somewhere appropriate. </w:t>
      </w:r>
      <w:r w:rsidRPr="005107C9">
        <w:rPr>
          <w:iCs/>
          <w:sz w:val="24"/>
          <w:szCs w:val="24"/>
          <w:lang w:val="en-AU"/>
        </w:rPr>
        <w:t> </w:t>
      </w:r>
    </w:p>
    <w:p w14:paraId="0F806ACB" w14:textId="77777777" w:rsidR="00952E75" w:rsidRPr="005107C9" w:rsidRDefault="00952E75" w:rsidP="00A8740E">
      <w:pPr>
        <w:spacing w:after="120"/>
        <w:rPr>
          <w:iCs/>
          <w:sz w:val="24"/>
          <w:szCs w:val="24"/>
          <w:lang w:val="en-AU"/>
        </w:rPr>
      </w:pPr>
      <w:r w:rsidRPr="005107C9">
        <w:rPr>
          <w:iCs/>
          <w:sz w:val="24"/>
          <w:szCs w:val="24"/>
        </w:rPr>
        <w:t>Guide the blindfolded volunteer to the second cone, one step at a time. You may like to add in some unnecessary instructions, just for fun, e.g. Hop on one leg (in place), etc.  </w:t>
      </w:r>
      <w:r w:rsidRPr="005107C9">
        <w:rPr>
          <w:iCs/>
          <w:sz w:val="24"/>
          <w:szCs w:val="24"/>
          <w:lang w:val="en-AU"/>
        </w:rPr>
        <w:t> </w:t>
      </w:r>
    </w:p>
    <w:p w14:paraId="4C8DA86A" w14:textId="77777777" w:rsidR="00952E75" w:rsidRPr="005107C9" w:rsidRDefault="00952E75" w:rsidP="00A8740E">
      <w:pPr>
        <w:spacing w:after="120"/>
        <w:rPr>
          <w:b/>
          <w:bCs/>
          <w:i/>
          <w:color w:val="A0003A"/>
          <w:sz w:val="24"/>
          <w:szCs w:val="24"/>
          <w:lang w:val="en-AU"/>
        </w:rPr>
      </w:pPr>
      <w:r w:rsidRPr="005107C9">
        <w:rPr>
          <w:b/>
          <w:bCs/>
          <w:i/>
          <w:iCs/>
          <w:color w:val="A0003A"/>
          <w:sz w:val="24"/>
          <w:szCs w:val="24"/>
        </w:rPr>
        <w:t>Our volunteer didn’t know exactly where they were going, did they? They had to trust me. They had to trust in my words. </w:t>
      </w:r>
      <w:r w:rsidRPr="005107C9">
        <w:rPr>
          <w:b/>
          <w:bCs/>
          <w:i/>
          <w:color w:val="A0003A"/>
          <w:sz w:val="24"/>
          <w:szCs w:val="24"/>
          <w:lang w:val="en-AU"/>
        </w:rPr>
        <w:t> </w:t>
      </w:r>
    </w:p>
    <w:p w14:paraId="7182CCF6" w14:textId="3389DAFF" w:rsidR="00952E75" w:rsidRPr="005107C9" w:rsidRDefault="00952E75" w:rsidP="00A8740E">
      <w:pPr>
        <w:spacing w:after="120"/>
        <w:rPr>
          <w:b/>
          <w:bCs/>
          <w:i/>
          <w:color w:val="A0003A"/>
          <w:sz w:val="24"/>
          <w:szCs w:val="24"/>
          <w:lang w:val="en-AU"/>
        </w:rPr>
      </w:pPr>
      <w:r w:rsidRPr="005107C9">
        <w:rPr>
          <w:b/>
          <w:bCs/>
          <w:i/>
          <w:iCs/>
          <w:color w:val="A0003A"/>
          <w:sz w:val="24"/>
          <w:szCs w:val="24"/>
        </w:rPr>
        <w:t>In the Bible, there is a story about a man who trusted Jesus. His son was very, very sick — so sick he was close to dying. The man came to Jesus and begged him, saying, “Lord, please come before my son dies!”</w:t>
      </w:r>
      <w:r w:rsidR="00BE4945" w:rsidRPr="005107C9">
        <w:rPr>
          <w:rStyle w:val="FootnoteReference"/>
          <w:b/>
          <w:bCs/>
          <w:i/>
          <w:iCs/>
          <w:color w:val="A0003A"/>
          <w:sz w:val="24"/>
          <w:szCs w:val="24"/>
        </w:rPr>
        <w:footnoteReference w:id="1"/>
      </w:r>
      <w:r w:rsidRPr="005107C9">
        <w:rPr>
          <w:b/>
          <w:bCs/>
          <w:i/>
          <w:iCs/>
          <w:color w:val="A0003A"/>
          <w:sz w:val="24"/>
          <w:szCs w:val="24"/>
        </w:rPr>
        <w:t> But Jesus didn’t go with him. Jesus said something surprising. He said, “Your son will live. Go on home to him.”</w:t>
      </w:r>
      <w:r w:rsidR="00BE4945" w:rsidRPr="005107C9">
        <w:rPr>
          <w:rStyle w:val="FootnoteReference"/>
          <w:b/>
          <w:bCs/>
          <w:i/>
          <w:iCs/>
          <w:color w:val="A0003A"/>
          <w:sz w:val="24"/>
          <w:szCs w:val="24"/>
        </w:rPr>
        <w:footnoteReference w:id="2"/>
      </w:r>
      <w:r w:rsidRPr="005107C9">
        <w:rPr>
          <w:b/>
          <w:bCs/>
          <w:i/>
          <w:iCs/>
          <w:color w:val="A0003A"/>
          <w:sz w:val="24"/>
          <w:szCs w:val="24"/>
        </w:rPr>
        <w:t> </w:t>
      </w:r>
      <w:r w:rsidRPr="005107C9">
        <w:rPr>
          <w:b/>
          <w:bCs/>
          <w:i/>
          <w:color w:val="A0003A"/>
          <w:sz w:val="24"/>
          <w:szCs w:val="24"/>
          <w:lang w:val="en-AU"/>
        </w:rPr>
        <w:t> </w:t>
      </w:r>
    </w:p>
    <w:p w14:paraId="41FDED22" w14:textId="26E5A5EB" w:rsidR="00952E75" w:rsidRPr="005107C9" w:rsidRDefault="00952E75" w:rsidP="00A8740E">
      <w:pPr>
        <w:spacing w:after="120"/>
        <w:rPr>
          <w:b/>
          <w:bCs/>
          <w:i/>
          <w:color w:val="A0003A"/>
          <w:sz w:val="24"/>
          <w:szCs w:val="24"/>
          <w:lang w:val="en-AU"/>
        </w:rPr>
      </w:pPr>
      <w:r w:rsidRPr="005107C9">
        <w:rPr>
          <w:b/>
          <w:bCs/>
          <w:i/>
          <w:iCs/>
          <w:color w:val="A0003A"/>
          <w:sz w:val="24"/>
          <w:szCs w:val="24"/>
        </w:rPr>
        <w:t>And the Bible says something amazing. It says, “The man believed what Jesus had said. He started to go home.”</w:t>
      </w:r>
      <w:r w:rsidR="005417E0" w:rsidRPr="005107C9">
        <w:rPr>
          <w:rStyle w:val="FootnoteReference"/>
          <w:b/>
          <w:bCs/>
          <w:i/>
          <w:iCs/>
          <w:color w:val="A0003A"/>
          <w:sz w:val="24"/>
          <w:szCs w:val="24"/>
        </w:rPr>
        <w:footnoteReference w:id="3"/>
      </w:r>
      <w:r w:rsidRPr="005107C9">
        <w:rPr>
          <w:b/>
          <w:bCs/>
          <w:i/>
          <w:iCs/>
          <w:color w:val="A0003A"/>
          <w:sz w:val="24"/>
          <w:szCs w:val="24"/>
        </w:rPr>
        <w:t> He trusted Jesus’ words — even though he couldn’t see any proof yet. He didn’t know if his son was better, but he trusted what Jesus said.</w:t>
      </w:r>
      <w:r w:rsidRPr="005107C9">
        <w:rPr>
          <w:b/>
          <w:bCs/>
          <w:i/>
          <w:color w:val="A0003A"/>
          <w:sz w:val="24"/>
          <w:szCs w:val="24"/>
          <w:lang w:val="en-AU"/>
        </w:rPr>
        <w:t> </w:t>
      </w:r>
    </w:p>
    <w:p w14:paraId="5C518103" w14:textId="5C4D1954" w:rsidR="005417E0" w:rsidRPr="005107C9" w:rsidRDefault="00952E75" w:rsidP="00A8740E">
      <w:pPr>
        <w:spacing w:after="120"/>
        <w:rPr>
          <w:b/>
          <w:bCs/>
          <w:i/>
          <w:color w:val="A0003A"/>
          <w:sz w:val="24"/>
          <w:szCs w:val="24"/>
          <w:lang w:val="en-AU"/>
        </w:rPr>
      </w:pPr>
      <w:r w:rsidRPr="005107C9">
        <w:rPr>
          <w:b/>
          <w:bCs/>
          <w:i/>
          <w:iCs/>
          <w:color w:val="A0003A"/>
          <w:sz w:val="24"/>
          <w:szCs w:val="24"/>
        </w:rPr>
        <w:t>As the man was traveling home the next day, his servants came running to meet him. They said, “Your child is now well... It was yesterday afternoon, at one o'clock. Then his body was no longer hot.”</w:t>
      </w:r>
      <w:r w:rsidR="005417E0" w:rsidRPr="005107C9">
        <w:rPr>
          <w:rStyle w:val="FootnoteReference"/>
          <w:b/>
          <w:bCs/>
          <w:i/>
          <w:iCs/>
          <w:color w:val="A0003A"/>
          <w:sz w:val="24"/>
          <w:szCs w:val="24"/>
        </w:rPr>
        <w:footnoteReference w:id="4"/>
      </w:r>
    </w:p>
    <w:p w14:paraId="33C68087" w14:textId="2A2DFA62" w:rsidR="00952E75" w:rsidRPr="005107C9" w:rsidRDefault="00952E75" w:rsidP="00A8740E">
      <w:pPr>
        <w:spacing w:after="120"/>
        <w:rPr>
          <w:b/>
          <w:bCs/>
          <w:i/>
          <w:color w:val="A0003A"/>
          <w:sz w:val="24"/>
          <w:szCs w:val="24"/>
          <w:lang w:val="en-AU"/>
        </w:rPr>
      </w:pPr>
      <w:r w:rsidRPr="005107C9">
        <w:rPr>
          <w:b/>
          <w:bCs/>
          <w:i/>
          <w:iCs/>
          <w:color w:val="A0003A"/>
          <w:sz w:val="24"/>
          <w:szCs w:val="24"/>
        </w:rPr>
        <w:t>And that was the exact time Jesus had said, “Your son will live.”</w:t>
      </w:r>
      <w:r w:rsidR="005417E0" w:rsidRPr="005107C9">
        <w:rPr>
          <w:rStyle w:val="FootnoteReference"/>
          <w:b/>
          <w:bCs/>
          <w:i/>
          <w:iCs/>
          <w:color w:val="A0003A"/>
          <w:sz w:val="24"/>
          <w:szCs w:val="24"/>
        </w:rPr>
        <w:footnoteReference w:id="5"/>
      </w:r>
      <w:r w:rsidRPr="005107C9">
        <w:rPr>
          <w:b/>
          <w:bCs/>
          <w:i/>
          <w:iCs/>
          <w:color w:val="A0003A"/>
          <w:sz w:val="24"/>
          <w:szCs w:val="24"/>
        </w:rPr>
        <w:t> Jesus’ words can be trusted!</w:t>
      </w:r>
      <w:r w:rsidRPr="005107C9">
        <w:rPr>
          <w:b/>
          <w:bCs/>
          <w:i/>
          <w:color w:val="A0003A"/>
          <w:sz w:val="24"/>
          <w:szCs w:val="24"/>
          <w:lang w:val="en-AU"/>
        </w:rPr>
        <w:t> </w:t>
      </w:r>
    </w:p>
    <w:p w14:paraId="436B275F" w14:textId="52225481" w:rsidR="00334A5C" w:rsidRPr="005107C9" w:rsidRDefault="00952E75" w:rsidP="00A8740E">
      <w:pPr>
        <w:spacing w:after="120"/>
        <w:rPr>
          <w:rStyle w:val="SubtleEmphasis"/>
          <w:sz w:val="22"/>
          <w:szCs w:val="22"/>
        </w:rPr>
      </w:pPr>
      <w:r w:rsidRPr="005107C9">
        <w:rPr>
          <w:b/>
          <w:bCs/>
          <w:i/>
          <w:iCs/>
          <w:color w:val="A0003A"/>
          <w:sz w:val="24"/>
          <w:szCs w:val="24"/>
        </w:rPr>
        <w:t>This is a good reminder for us today, isn’t it? We can put our trust in Jesus’ words. His words are totally trustworthy, and he will never let us down.</w:t>
      </w:r>
    </w:p>
    <w:p w14:paraId="41534AA5" w14:textId="77777777" w:rsidR="00A8740E" w:rsidRDefault="00A8740E" w:rsidP="00A8740E">
      <w:pPr>
        <w:pStyle w:val="NoSpacing"/>
        <w:rPr>
          <w:rStyle w:val="SubtleEmphasis"/>
          <w:sz w:val="22"/>
          <w:szCs w:val="22"/>
          <w:lang w:val="en-AU"/>
        </w:rPr>
      </w:pPr>
    </w:p>
    <w:p w14:paraId="188A1063" w14:textId="77777777" w:rsidR="00E349D9" w:rsidRPr="00CD2B13" w:rsidRDefault="00E349D9" w:rsidP="00A8740E">
      <w:pPr>
        <w:pStyle w:val="NoSpacing"/>
        <w:rPr>
          <w:rStyle w:val="SubtleEmphasis"/>
          <w:sz w:val="22"/>
          <w:szCs w:val="22"/>
          <w:lang w:val="en-AU"/>
        </w:rPr>
      </w:pPr>
    </w:p>
    <w:p w14:paraId="6CCD4A5B" w14:textId="00DD0FB3" w:rsidR="00334A5C" w:rsidRPr="009D6414" w:rsidRDefault="00334A5C" w:rsidP="00A8740E">
      <w:pPr>
        <w:pStyle w:val="Heading3"/>
        <w:spacing w:before="120" w:after="120"/>
      </w:pPr>
      <w:r w:rsidRPr="18BD0A0F">
        <w:lastRenderedPageBreak/>
        <w:t>Prayer:</w:t>
      </w:r>
    </w:p>
    <w:p w14:paraId="1AAA6BA3" w14:textId="020D9689" w:rsidR="00334A5C" w:rsidRPr="00A8740E" w:rsidRDefault="00CD2B13" w:rsidP="00A8740E">
      <w:pPr>
        <w:spacing w:after="120"/>
        <w:rPr>
          <w:b/>
          <w:bCs/>
          <w:i/>
          <w:color w:val="A0003A"/>
          <w:sz w:val="24"/>
          <w:szCs w:val="24"/>
          <w:lang w:val="en-AU"/>
        </w:rPr>
      </w:pPr>
      <w:r w:rsidRPr="00A8740E">
        <w:rPr>
          <w:b/>
          <w:bCs/>
          <w:i/>
          <w:iCs/>
          <w:color w:val="A0003A"/>
          <w:sz w:val="24"/>
          <w:szCs w:val="24"/>
        </w:rPr>
        <w:t>Lord, we thank you </w:t>
      </w:r>
      <w:proofErr w:type="gramStart"/>
      <w:r w:rsidRPr="00A8740E">
        <w:rPr>
          <w:b/>
          <w:bCs/>
          <w:i/>
          <w:iCs/>
          <w:color w:val="A0003A"/>
          <w:sz w:val="24"/>
          <w:szCs w:val="24"/>
        </w:rPr>
        <w:t>that your words can be trusted</w:t>
      </w:r>
      <w:proofErr w:type="gramEnd"/>
      <w:r w:rsidRPr="00A8740E">
        <w:rPr>
          <w:b/>
          <w:bCs/>
          <w:i/>
          <w:iCs/>
          <w:color w:val="A0003A"/>
          <w:sz w:val="24"/>
          <w:szCs w:val="24"/>
        </w:rPr>
        <w:t>. People can let us down and not everything we hear or read is true – but your words are always true and trustworthy. Help us to listen to you and place our trust in you.</w:t>
      </w:r>
      <w:r w:rsidRPr="00A8740E">
        <w:rPr>
          <w:b/>
          <w:bCs/>
          <w:i/>
          <w:color w:val="A0003A"/>
          <w:sz w:val="24"/>
          <w:szCs w:val="24"/>
          <w:lang w:val="en-AU"/>
        </w:rPr>
        <w:t> </w:t>
      </w:r>
      <w:r w:rsidRPr="00A8740E">
        <w:rPr>
          <w:b/>
          <w:bCs/>
          <w:i/>
          <w:iCs/>
          <w:color w:val="A0003A"/>
          <w:sz w:val="24"/>
          <w:szCs w:val="24"/>
        </w:rPr>
        <w:t>Amen.  </w:t>
      </w:r>
      <w:r w:rsidRPr="00A8740E">
        <w:rPr>
          <w:b/>
          <w:bCs/>
          <w:i/>
          <w:color w:val="A0003A"/>
          <w:sz w:val="24"/>
          <w:szCs w:val="24"/>
          <w:lang w:val="en-AU"/>
        </w:rPr>
        <w:t> </w:t>
      </w:r>
      <w:r w:rsidR="00334A5C" w:rsidRPr="00A8740E">
        <w:rPr>
          <w:sz w:val="24"/>
          <w:szCs w:val="24"/>
        </w:rPr>
        <w:br w:type="page"/>
      </w:r>
    </w:p>
    <w:p w14:paraId="16F01952" w14:textId="77777777" w:rsidR="00334A5C" w:rsidRDefault="00334A5C" w:rsidP="00334A5C">
      <w:r>
        <w:rPr>
          <w:noProof/>
        </w:rPr>
        <w:lastRenderedPageBreak/>
        <w:drawing>
          <wp:inline distT="0" distB="0" distL="0" distR="0" wp14:anchorId="5BCA9A03" wp14:editId="6712EC82">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932352">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7E39F99D" w:rsidR="00334A5C" w:rsidRPr="005107C9" w:rsidRDefault="00334A5C" w:rsidP="00334A5C">
      <w:pPr>
        <w:pStyle w:val="Heading1"/>
        <w:rPr>
          <w:sz w:val="52"/>
          <w:szCs w:val="52"/>
        </w:rPr>
      </w:pPr>
      <w:r w:rsidRPr="005107C9">
        <w:rPr>
          <w:sz w:val="52"/>
          <w:szCs w:val="52"/>
        </w:rPr>
        <w:t xml:space="preserve">Option Two: </w:t>
      </w:r>
      <w:r w:rsidR="00CD2B13" w:rsidRPr="005107C9">
        <w:rPr>
          <w:sz w:val="52"/>
          <w:szCs w:val="52"/>
        </w:rPr>
        <w:t>Trust-meter</w:t>
      </w:r>
    </w:p>
    <w:p w14:paraId="3A4D2CDB" w14:textId="77777777" w:rsidR="00CD2B13" w:rsidRDefault="00CD2B13" w:rsidP="005107C9">
      <w:pPr>
        <w:pStyle w:val="Heading3"/>
        <w:spacing w:before="120" w:after="120"/>
      </w:pPr>
      <w:r w:rsidRPr="006C02BC">
        <w:t>Big Idea: The words of Jesus can be trusted </w:t>
      </w:r>
    </w:p>
    <w:p w14:paraId="2D5A6DD6" w14:textId="77777777" w:rsidR="00E349D9" w:rsidRPr="00E349D9" w:rsidRDefault="00E349D9" w:rsidP="00E349D9">
      <w:pPr>
        <w:pStyle w:val="NoSpacing"/>
        <w:rPr>
          <w:lang w:val="en-AU"/>
        </w:rPr>
      </w:pPr>
    </w:p>
    <w:p w14:paraId="142A7275" w14:textId="398A858F" w:rsidR="00334A5C" w:rsidRPr="00334A5C" w:rsidRDefault="00334A5C" w:rsidP="005107C9">
      <w:pPr>
        <w:pStyle w:val="Heading3"/>
        <w:spacing w:before="120" w:after="120"/>
      </w:pPr>
      <w:r w:rsidRPr="00334A5C">
        <w:t>You will need:</w:t>
      </w:r>
    </w:p>
    <w:p w14:paraId="7273AB64" w14:textId="77777777" w:rsidR="00CE4ECC" w:rsidRPr="005107C9" w:rsidRDefault="00CE4ECC" w:rsidP="005107C9">
      <w:pPr>
        <w:pStyle w:val="ListParagraph"/>
        <w:spacing w:after="120"/>
        <w:rPr>
          <w:sz w:val="24"/>
          <w:szCs w:val="24"/>
        </w:rPr>
      </w:pPr>
      <w:r w:rsidRPr="005107C9">
        <w:rPr>
          <w:rStyle w:val="normaltextrun"/>
          <w:rFonts w:cs="Segoe UI"/>
          <w:color w:val="000000"/>
          <w:sz w:val="24"/>
          <w:szCs w:val="24"/>
        </w:rPr>
        <w:t>Five sets of the printable</w:t>
      </w:r>
      <w:hyperlink r:id="rId14" w:tgtFrame="_blank" w:history="1">
        <w:r w:rsidRPr="005107C9">
          <w:rPr>
            <w:rStyle w:val="normaltextrun"/>
            <w:rFonts w:cs="Segoe UI"/>
            <w:color w:val="467886"/>
            <w:sz w:val="24"/>
            <w:szCs w:val="24"/>
            <w:u w:val="single"/>
          </w:rPr>
          <w:t> trust-meter signs</w:t>
        </w:r>
      </w:hyperlink>
      <w:r w:rsidRPr="005107C9">
        <w:rPr>
          <w:rStyle w:val="normaltextrun"/>
          <w:rFonts w:cs="Segoe UI"/>
          <w:color w:val="000000"/>
          <w:sz w:val="24"/>
          <w:szCs w:val="24"/>
        </w:rPr>
        <w:t>, printed on light card if possible.</w:t>
      </w:r>
      <w:r w:rsidRPr="005107C9">
        <w:rPr>
          <w:rStyle w:val="eop"/>
          <w:rFonts w:cs="Segoe UI"/>
          <w:color w:val="000000"/>
          <w:sz w:val="24"/>
          <w:szCs w:val="24"/>
        </w:rPr>
        <w:t> </w:t>
      </w:r>
    </w:p>
    <w:p w14:paraId="39B0855B" w14:textId="2C23CE4D" w:rsidR="00334A5C" w:rsidRPr="00E349D9" w:rsidRDefault="00CE4ECC" w:rsidP="005107C9">
      <w:pPr>
        <w:pStyle w:val="ListParagraph"/>
        <w:spacing w:after="120"/>
        <w:rPr>
          <w:rStyle w:val="normaltextrun"/>
          <w:sz w:val="24"/>
          <w:szCs w:val="24"/>
        </w:rPr>
      </w:pPr>
      <w:hyperlink r:id="rId15" w:tgtFrame="_blank" w:history="1">
        <w:r w:rsidRPr="005107C9">
          <w:rPr>
            <w:rStyle w:val="normaltextrun"/>
            <w:rFonts w:cs="Segoe UI"/>
            <w:color w:val="467886"/>
            <w:sz w:val="24"/>
            <w:szCs w:val="24"/>
            <w:u w:val="single"/>
          </w:rPr>
          <w:t>PPT slides </w:t>
        </w:r>
      </w:hyperlink>
      <w:r w:rsidRPr="005107C9">
        <w:rPr>
          <w:rStyle w:val="normaltextrun"/>
          <w:rFonts w:cs="Segoe UI"/>
          <w:color w:val="000000"/>
          <w:sz w:val="24"/>
          <w:szCs w:val="24"/>
        </w:rPr>
        <w:t>with people/things to trust. </w:t>
      </w:r>
    </w:p>
    <w:p w14:paraId="0FF909A2" w14:textId="77777777" w:rsidR="00E349D9" w:rsidRPr="00E349D9" w:rsidRDefault="00E349D9" w:rsidP="00E349D9">
      <w:pPr>
        <w:pStyle w:val="NoSpacing"/>
      </w:pPr>
    </w:p>
    <w:p w14:paraId="7BF840B0" w14:textId="7481943B" w:rsidR="0036116D" w:rsidRPr="005107C9" w:rsidRDefault="0036116D" w:rsidP="005107C9">
      <w:pPr>
        <w:spacing w:after="120"/>
        <w:rPr>
          <w:b/>
          <w:bCs/>
          <w:i/>
          <w:color w:val="A0003A"/>
          <w:sz w:val="24"/>
          <w:szCs w:val="24"/>
          <w:lang w:val="en-AU"/>
        </w:rPr>
      </w:pPr>
      <w:r w:rsidRPr="005107C9">
        <w:rPr>
          <w:b/>
          <w:bCs/>
          <w:i/>
          <w:iCs/>
          <w:color w:val="A0003A"/>
          <w:sz w:val="24"/>
          <w:szCs w:val="24"/>
        </w:rPr>
        <w:t>I am going to need five volunteers today, from different age groups. The volunteers will need to come onto the platform, and I will show them a series of things or people on slides. Our volunteers will need to say whether they would ‘Always trust’, ‘Sometimes trust’ or ‘Never trust’ that person or thing. </w:t>
      </w:r>
      <w:r w:rsidRPr="005107C9">
        <w:rPr>
          <w:b/>
          <w:bCs/>
          <w:i/>
          <w:color w:val="A0003A"/>
          <w:sz w:val="24"/>
          <w:szCs w:val="24"/>
          <w:lang w:val="en-AU"/>
        </w:rPr>
        <w:t> </w:t>
      </w:r>
    </w:p>
    <w:p w14:paraId="7DD6A1DC" w14:textId="77777777" w:rsidR="0036116D" w:rsidRPr="005107C9" w:rsidRDefault="0036116D" w:rsidP="005107C9">
      <w:pPr>
        <w:spacing w:after="120"/>
        <w:rPr>
          <w:b/>
          <w:bCs/>
          <w:i/>
          <w:color w:val="A0003A"/>
          <w:sz w:val="24"/>
          <w:szCs w:val="24"/>
          <w:lang w:val="en-AU"/>
        </w:rPr>
      </w:pPr>
      <w:r w:rsidRPr="005107C9">
        <w:rPr>
          <w:b/>
          <w:bCs/>
          <w:i/>
          <w:iCs/>
          <w:color w:val="A0003A"/>
          <w:sz w:val="24"/>
          <w:szCs w:val="24"/>
          <w:lang w:val="en-AU"/>
        </w:rPr>
        <w:t>Let me give you an example.</w:t>
      </w:r>
      <w:r w:rsidRPr="005107C9">
        <w:rPr>
          <w:b/>
          <w:bCs/>
          <w:i/>
          <w:color w:val="A0003A"/>
          <w:sz w:val="24"/>
          <w:szCs w:val="24"/>
          <w:lang w:val="en-AU"/>
        </w:rPr>
        <w:t> </w:t>
      </w:r>
    </w:p>
    <w:p w14:paraId="2E0C73ED" w14:textId="77777777" w:rsidR="0036116D" w:rsidRPr="005107C9" w:rsidRDefault="0036116D" w:rsidP="005107C9">
      <w:pPr>
        <w:spacing w:after="120"/>
        <w:rPr>
          <w:iCs/>
          <w:sz w:val="24"/>
          <w:szCs w:val="24"/>
          <w:lang w:val="en-AU"/>
        </w:rPr>
      </w:pPr>
      <w:r w:rsidRPr="005107C9">
        <w:rPr>
          <w:iCs/>
          <w:sz w:val="24"/>
          <w:szCs w:val="24"/>
          <w:lang w:val="en-AU"/>
        </w:rPr>
        <w:t>Display the first slide: ‘Weather forecast’ on the screen.  </w:t>
      </w:r>
    </w:p>
    <w:p w14:paraId="2EC82071" w14:textId="77777777" w:rsidR="0036116D" w:rsidRPr="005107C9" w:rsidRDefault="0036116D" w:rsidP="005107C9">
      <w:pPr>
        <w:spacing w:after="120"/>
        <w:rPr>
          <w:b/>
          <w:bCs/>
          <w:i/>
          <w:color w:val="A0003A"/>
          <w:sz w:val="24"/>
          <w:szCs w:val="24"/>
          <w:lang w:val="en-AU"/>
        </w:rPr>
      </w:pPr>
      <w:r w:rsidRPr="005107C9">
        <w:rPr>
          <w:b/>
          <w:bCs/>
          <w:i/>
          <w:iCs/>
          <w:color w:val="A0003A"/>
          <w:sz w:val="24"/>
          <w:szCs w:val="24"/>
          <w:lang w:val="en-AU"/>
        </w:rPr>
        <w:t>If you would never trust the weather forecast, hold up the ‘Never trust’ card. </w:t>
      </w:r>
      <w:r w:rsidRPr="005107C9">
        <w:rPr>
          <w:b/>
          <w:bCs/>
          <w:i/>
          <w:color w:val="A0003A"/>
          <w:sz w:val="24"/>
          <w:szCs w:val="24"/>
          <w:lang w:val="en-AU"/>
        </w:rPr>
        <w:t> </w:t>
      </w:r>
    </w:p>
    <w:p w14:paraId="4E91649E" w14:textId="77777777" w:rsidR="0036116D" w:rsidRPr="005107C9" w:rsidRDefault="0036116D" w:rsidP="005107C9">
      <w:pPr>
        <w:spacing w:after="120"/>
        <w:rPr>
          <w:iCs/>
          <w:sz w:val="24"/>
          <w:szCs w:val="24"/>
          <w:lang w:val="en-AU"/>
        </w:rPr>
      </w:pPr>
      <w:r w:rsidRPr="005107C9">
        <w:rPr>
          <w:iCs/>
          <w:sz w:val="24"/>
          <w:szCs w:val="24"/>
          <w:lang w:val="en-AU"/>
        </w:rPr>
        <w:t>Hold up the ‘Never trust’ card, to demonstrate. </w:t>
      </w:r>
    </w:p>
    <w:p w14:paraId="3ACDEBDF" w14:textId="77777777" w:rsidR="0036116D" w:rsidRPr="005107C9" w:rsidRDefault="0036116D" w:rsidP="005107C9">
      <w:pPr>
        <w:spacing w:after="120"/>
        <w:rPr>
          <w:b/>
          <w:bCs/>
          <w:i/>
          <w:color w:val="A0003A"/>
          <w:sz w:val="24"/>
          <w:szCs w:val="24"/>
          <w:lang w:val="en-AU"/>
        </w:rPr>
      </w:pPr>
      <w:r w:rsidRPr="005107C9">
        <w:rPr>
          <w:b/>
          <w:bCs/>
          <w:i/>
          <w:iCs/>
          <w:color w:val="A0003A"/>
          <w:sz w:val="24"/>
          <w:szCs w:val="24"/>
          <w:lang w:val="en-AU"/>
        </w:rPr>
        <w:t>If you would always trust the weather forecast, hold up the ‘Always trust’ card. </w:t>
      </w:r>
      <w:r w:rsidRPr="005107C9">
        <w:rPr>
          <w:b/>
          <w:bCs/>
          <w:i/>
          <w:color w:val="A0003A"/>
          <w:sz w:val="24"/>
          <w:szCs w:val="24"/>
          <w:lang w:val="en-AU"/>
        </w:rPr>
        <w:t> </w:t>
      </w:r>
    </w:p>
    <w:p w14:paraId="08DEA820" w14:textId="77777777" w:rsidR="0036116D" w:rsidRPr="005107C9" w:rsidRDefault="0036116D" w:rsidP="005107C9">
      <w:pPr>
        <w:spacing w:after="120"/>
        <w:rPr>
          <w:iCs/>
          <w:sz w:val="24"/>
          <w:szCs w:val="24"/>
          <w:lang w:val="en-AU"/>
        </w:rPr>
      </w:pPr>
      <w:r w:rsidRPr="005107C9">
        <w:rPr>
          <w:iCs/>
          <w:sz w:val="24"/>
          <w:szCs w:val="24"/>
          <w:lang w:val="en-AU"/>
        </w:rPr>
        <w:t>Hold up the ‘Always trust’ card, to demonstrate. </w:t>
      </w:r>
    </w:p>
    <w:p w14:paraId="60E48C7E" w14:textId="77777777" w:rsidR="0036116D" w:rsidRPr="005107C9" w:rsidRDefault="0036116D" w:rsidP="005107C9">
      <w:pPr>
        <w:spacing w:after="120"/>
        <w:rPr>
          <w:b/>
          <w:bCs/>
          <w:i/>
          <w:color w:val="A0003A"/>
          <w:sz w:val="24"/>
          <w:szCs w:val="24"/>
          <w:lang w:val="en-AU"/>
        </w:rPr>
      </w:pPr>
      <w:r w:rsidRPr="005107C9">
        <w:rPr>
          <w:b/>
          <w:bCs/>
          <w:i/>
          <w:iCs/>
          <w:color w:val="A0003A"/>
          <w:sz w:val="24"/>
          <w:szCs w:val="24"/>
          <w:lang w:val="en-AU"/>
        </w:rPr>
        <w:t>If you would sometimes trust the weather forecast, hold up the ‘Sometimes trust’ card. </w:t>
      </w:r>
      <w:r w:rsidRPr="005107C9">
        <w:rPr>
          <w:b/>
          <w:bCs/>
          <w:i/>
          <w:color w:val="A0003A"/>
          <w:sz w:val="24"/>
          <w:szCs w:val="24"/>
          <w:lang w:val="en-AU"/>
        </w:rPr>
        <w:t> </w:t>
      </w:r>
    </w:p>
    <w:p w14:paraId="3AEEB8CE" w14:textId="77777777" w:rsidR="0036116D" w:rsidRPr="005107C9" w:rsidRDefault="0036116D" w:rsidP="005107C9">
      <w:pPr>
        <w:spacing w:after="120"/>
        <w:rPr>
          <w:iCs/>
          <w:sz w:val="24"/>
          <w:szCs w:val="24"/>
          <w:lang w:val="en-AU"/>
        </w:rPr>
      </w:pPr>
      <w:r w:rsidRPr="005107C9">
        <w:rPr>
          <w:iCs/>
          <w:sz w:val="24"/>
          <w:szCs w:val="24"/>
          <w:lang w:val="en-AU"/>
        </w:rPr>
        <w:t>Hold up the ‘Sometimes trust’ card, to demonstrate. </w:t>
      </w:r>
    </w:p>
    <w:p w14:paraId="73349A6A" w14:textId="77777777" w:rsidR="0036116D" w:rsidRPr="005107C9" w:rsidRDefault="0036116D" w:rsidP="005107C9">
      <w:pPr>
        <w:spacing w:after="120"/>
        <w:rPr>
          <w:b/>
          <w:bCs/>
          <w:i/>
          <w:color w:val="A0003A"/>
          <w:sz w:val="24"/>
          <w:szCs w:val="24"/>
          <w:lang w:val="en-AU"/>
        </w:rPr>
      </w:pPr>
      <w:r w:rsidRPr="005107C9">
        <w:rPr>
          <w:b/>
          <w:bCs/>
          <w:i/>
          <w:iCs/>
          <w:color w:val="A0003A"/>
          <w:sz w:val="24"/>
          <w:szCs w:val="24"/>
          <w:lang w:val="en-AU"/>
        </w:rPr>
        <w:t>Alright, who would like to volunteer?  </w:t>
      </w:r>
      <w:r w:rsidRPr="005107C9">
        <w:rPr>
          <w:b/>
          <w:bCs/>
          <w:i/>
          <w:color w:val="A0003A"/>
          <w:sz w:val="24"/>
          <w:szCs w:val="24"/>
          <w:lang w:val="en-AU"/>
        </w:rPr>
        <w:t> </w:t>
      </w:r>
    </w:p>
    <w:p w14:paraId="4414BDB5" w14:textId="77777777" w:rsidR="0036116D" w:rsidRPr="005107C9" w:rsidRDefault="0036116D" w:rsidP="005107C9">
      <w:pPr>
        <w:spacing w:after="120"/>
        <w:rPr>
          <w:iCs/>
          <w:sz w:val="24"/>
          <w:szCs w:val="24"/>
          <w:lang w:val="en-AU"/>
        </w:rPr>
      </w:pPr>
      <w:r w:rsidRPr="005107C9">
        <w:rPr>
          <w:iCs/>
          <w:sz w:val="24"/>
          <w:szCs w:val="24"/>
          <w:lang w:val="en-AU"/>
        </w:rPr>
        <w:t>Choose five volunteers of different ages and give each volunteer one of each card.  </w:t>
      </w:r>
    </w:p>
    <w:p w14:paraId="6ABEA37D" w14:textId="77777777" w:rsidR="0036116D" w:rsidRPr="005107C9" w:rsidRDefault="0036116D" w:rsidP="005107C9">
      <w:pPr>
        <w:spacing w:after="120"/>
        <w:rPr>
          <w:iCs/>
          <w:sz w:val="24"/>
          <w:szCs w:val="24"/>
          <w:lang w:val="en-AU"/>
        </w:rPr>
      </w:pPr>
      <w:r w:rsidRPr="005107C9">
        <w:rPr>
          <w:iCs/>
          <w:sz w:val="24"/>
          <w:szCs w:val="24"/>
          <w:lang w:val="en-AU"/>
        </w:rPr>
        <w:t>Afterwards, ask the volunteers: </w:t>
      </w:r>
    </w:p>
    <w:p w14:paraId="2E92F157" w14:textId="77777777" w:rsidR="0036116D" w:rsidRPr="005107C9" w:rsidRDefault="0036116D" w:rsidP="005107C9">
      <w:pPr>
        <w:numPr>
          <w:ilvl w:val="0"/>
          <w:numId w:val="12"/>
        </w:numPr>
        <w:spacing w:after="120"/>
        <w:rPr>
          <w:b/>
          <w:bCs/>
          <w:i/>
          <w:color w:val="A0003A"/>
          <w:sz w:val="24"/>
          <w:szCs w:val="24"/>
          <w:lang w:val="en-AU"/>
        </w:rPr>
      </w:pPr>
      <w:r w:rsidRPr="005107C9">
        <w:rPr>
          <w:b/>
          <w:bCs/>
          <w:i/>
          <w:iCs/>
          <w:color w:val="A0003A"/>
          <w:sz w:val="24"/>
          <w:szCs w:val="24"/>
        </w:rPr>
        <w:t>How did you decide who to trust?</w:t>
      </w:r>
      <w:r w:rsidRPr="005107C9">
        <w:rPr>
          <w:b/>
          <w:bCs/>
          <w:i/>
          <w:color w:val="A0003A"/>
          <w:sz w:val="24"/>
          <w:szCs w:val="24"/>
          <w:lang w:val="en-AU"/>
        </w:rPr>
        <w:t> </w:t>
      </w:r>
    </w:p>
    <w:p w14:paraId="564164E8" w14:textId="77777777" w:rsidR="0036116D" w:rsidRPr="005107C9" w:rsidRDefault="0036116D" w:rsidP="005107C9">
      <w:pPr>
        <w:numPr>
          <w:ilvl w:val="0"/>
          <w:numId w:val="13"/>
        </w:numPr>
        <w:spacing w:after="120"/>
        <w:rPr>
          <w:b/>
          <w:bCs/>
          <w:i/>
          <w:color w:val="A0003A"/>
          <w:sz w:val="24"/>
          <w:szCs w:val="24"/>
          <w:lang w:val="en-AU"/>
        </w:rPr>
      </w:pPr>
      <w:r w:rsidRPr="005107C9">
        <w:rPr>
          <w:b/>
          <w:bCs/>
          <w:i/>
          <w:iCs/>
          <w:color w:val="A0003A"/>
          <w:sz w:val="24"/>
          <w:szCs w:val="24"/>
        </w:rPr>
        <w:t>What makes someone trustworthy?</w:t>
      </w:r>
      <w:r w:rsidRPr="005107C9">
        <w:rPr>
          <w:b/>
          <w:bCs/>
          <w:i/>
          <w:color w:val="A0003A"/>
          <w:sz w:val="24"/>
          <w:szCs w:val="24"/>
          <w:lang w:val="en-AU"/>
        </w:rPr>
        <w:t> </w:t>
      </w:r>
    </w:p>
    <w:p w14:paraId="25C8EB01" w14:textId="7053F07D" w:rsidR="0036116D" w:rsidRPr="005107C9" w:rsidRDefault="0036116D" w:rsidP="005107C9">
      <w:pPr>
        <w:spacing w:after="120"/>
        <w:rPr>
          <w:b/>
          <w:bCs/>
          <w:i/>
          <w:color w:val="A0003A"/>
          <w:sz w:val="24"/>
          <w:szCs w:val="24"/>
          <w:lang w:val="en-AU"/>
        </w:rPr>
      </w:pPr>
      <w:r w:rsidRPr="005107C9">
        <w:rPr>
          <w:b/>
          <w:bCs/>
          <w:i/>
          <w:iCs/>
          <w:color w:val="A0003A"/>
          <w:sz w:val="24"/>
          <w:szCs w:val="24"/>
        </w:rPr>
        <w:t xml:space="preserve">In the Bible, there is a story about a man who trusted Jesus. His son was very, very sick — so sick he was close to dying. The man came to Jesus and begged </w:t>
      </w:r>
      <w:r w:rsidRPr="005107C9">
        <w:rPr>
          <w:b/>
          <w:bCs/>
          <w:i/>
          <w:iCs/>
          <w:color w:val="A0003A"/>
          <w:sz w:val="24"/>
          <w:szCs w:val="24"/>
        </w:rPr>
        <w:lastRenderedPageBreak/>
        <w:t>him, saying, “Lord, please come before my son dies!”</w:t>
      </w:r>
      <w:r w:rsidR="002D4756" w:rsidRPr="005107C9">
        <w:rPr>
          <w:rStyle w:val="FootnoteReference"/>
          <w:b/>
          <w:bCs/>
          <w:i/>
          <w:iCs/>
          <w:color w:val="A0003A"/>
          <w:sz w:val="24"/>
          <w:szCs w:val="24"/>
        </w:rPr>
        <w:footnoteReference w:id="6"/>
      </w:r>
      <w:r w:rsidRPr="005107C9">
        <w:rPr>
          <w:b/>
          <w:bCs/>
          <w:i/>
          <w:iCs/>
          <w:color w:val="A0003A"/>
          <w:sz w:val="24"/>
          <w:szCs w:val="24"/>
        </w:rPr>
        <w:t> But Jesus didn’t go with him. He said something surprising. He said, “Your son will live. Go on home to him.”</w:t>
      </w:r>
      <w:r w:rsidR="002D4756" w:rsidRPr="005107C9">
        <w:rPr>
          <w:rStyle w:val="FootnoteReference"/>
          <w:b/>
          <w:bCs/>
          <w:i/>
          <w:iCs/>
          <w:color w:val="A0003A"/>
          <w:sz w:val="24"/>
          <w:szCs w:val="24"/>
        </w:rPr>
        <w:footnoteReference w:id="7"/>
      </w:r>
      <w:r w:rsidRPr="005107C9">
        <w:rPr>
          <w:b/>
          <w:bCs/>
          <w:i/>
          <w:iCs/>
          <w:color w:val="A0003A"/>
          <w:sz w:val="24"/>
          <w:szCs w:val="24"/>
        </w:rPr>
        <w:t> </w:t>
      </w:r>
      <w:r w:rsidRPr="005107C9">
        <w:rPr>
          <w:b/>
          <w:bCs/>
          <w:i/>
          <w:color w:val="A0003A"/>
          <w:sz w:val="24"/>
          <w:szCs w:val="24"/>
          <w:lang w:val="en-AU"/>
        </w:rPr>
        <w:t> </w:t>
      </w:r>
    </w:p>
    <w:p w14:paraId="27EC4D39" w14:textId="6F0A0573" w:rsidR="0036116D" w:rsidRPr="005107C9" w:rsidRDefault="0036116D" w:rsidP="005107C9">
      <w:pPr>
        <w:spacing w:after="120"/>
        <w:rPr>
          <w:b/>
          <w:bCs/>
          <w:i/>
          <w:color w:val="A0003A"/>
          <w:sz w:val="24"/>
          <w:szCs w:val="24"/>
          <w:lang w:val="en-AU"/>
        </w:rPr>
      </w:pPr>
      <w:r w:rsidRPr="005107C9">
        <w:rPr>
          <w:b/>
          <w:bCs/>
          <w:i/>
          <w:iCs/>
          <w:color w:val="A0003A"/>
          <w:sz w:val="24"/>
          <w:szCs w:val="24"/>
        </w:rPr>
        <w:t>And the Bible says something amazing. It says, “The man believed what Jesus had said. He started to go home.”</w:t>
      </w:r>
      <w:r w:rsidR="001F4DAF" w:rsidRPr="005107C9">
        <w:rPr>
          <w:rStyle w:val="FootnoteReference"/>
          <w:b/>
          <w:bCs/>
          <w:i/>
          <w:iCs/>
          <w:color w:val="A0003A"/>
          <w:sz w:val="24"/>
          <w:szCs w:val="24"/>
        </w:rPr>
        <w:footnoteReference w:id="8"/>
      </w:r>
      <w:r w:rsidRPr="005107C9">
        <w:rPr>
          <w:b/>
          <w:bCs/>
          <w:i/>
          <w:iCs/>
          <w:color w:val="A0003A"/>
          <w:sz w:val="24"/>
          <w:szCs w:val="24"/>
        </w:rPr>
        <w:t> He trusted Jesus’ words — even though he couldn’t see any proof yet. He didn’t know if his son was better, but he trusted what Jesus said.</w:t>
      </w:r>
      <w:r w:rsidRPr="005107C9">
        <w:rPr>
          <w:b/>
          <w:bCs/>
          <w:i/>
          <w:color w:val="A0003A"/>
          <w:sz w:val="24"/>
          <w:szCs w:val="24"/>
          <w:lang w:val="en-AU"/>
        </w:rPr>
        <w:t> </w:t>
      </w:r>
    </w:p>
    <w:p w14:paraId="2F5B3E9A" w14:textId="332C3FE3" w:rsidR="0036116D" w:rsidRPr="005107C9" w:rsidRDefault="0036116D" w:rsidP="005107C9">
      <w:pPr>
        <w:spacing w:after="120"/>
        <w:rPr>
          <w:b/>
          <w:bCs/>
          <w:i/>
          <w:color w:val="A0003A"/>
          <w:sz w:val="24"/>
          <w:szCs w:val="24"/>
          <w:lang w:val="en-AU"/>
        </w:rPr>
      </w:pPr>
      <w:r w:rsidRPr="005107C9">
        <w:rPr>
          <w:b/>
          <w:bCs/>
          <w:i/>
          <w:iCs/>
          <w:color w:val="A0003A"/>
          <w:sz w:val="24"/>
          <w:szCs w:val="24"/>
        </w:rPr>
        <w:t>As the man was traveling home the next day, his servants came running to meet him. They said, “Your child is now well... It was yesterday afternoon, at one o'clock. Then his body was no longer hot.”</w:t>
      </w:r>
      <w:r w:rsidR="001F4DAF" w:rsidRPr="005107C9">
        <w:rPr>
          <w:rStyle w:val="FootnoteReference"/>
          <w:b/>
          <w:bCs/>
          <w:i/>
          <w:iCs/>
          <w:color w:val="A0003A"/>
          <w:sz w:val="24"/>
          <w:szCs w:val="24"/>
        </w:rPr>
        <w:footnoteReference w:id="9"/>
      </w:r>
      <w:r w:rsidRPr="005107C9">
        <w:rPr>
          <w:b/>
          <w:bCs/>
          <w:i/>
          <w:color w:val="A0003A"/>
          <w:sz w:val="24"/>
          <w:szCs w:val="24"/>
          <w:lang w:val="en-AU"/>
        </w:rPr>
        <w:t> </w:t>
      </w:r>
    </w:p>
    <w:p w14:paraId="5A7D6AF1" w14:textId="357D20B9" w:rsidR="0036116D" w:rsidRPr="005107C9" w:rsidRDefault="0036116D" w:rsidP="005107C9">
      <w:pPr>
        <w:spacing w:after="120"/>
        <w:rPr>
          <w:b/>
          <w:bCs/>
          <w:i/>
          <w:color w:val="A0003A"/>
          <w:sz w:val="24"/>
          <w:szCs w:val="24"/>
          <w:lang w:val="en-AU"/>
        </w:rPr>
      </w:pPr>
      <w:r w:rsidRPr="005107C9">
        <w:rPr>
          <w:b/>
          <w:bCs/>
          <w:i/>
          <w:iCs/>
          <w:color w:val="A0003A"/>
          <w:sz w:val="24"/>
          <w:szCs w:val="24"/>
        </w:rPr>
        <w:t>And that was the exact time Jesus had said, “Your son will live”.</w:t>
      </w:r>
      <w:r w:rsidR="00830A83" w:rsidRPr="005107C9">
        <w:rPr>
          <w:rStyle w:val="FootnoteReference"/>
          <w:b/>
          <w:bCs/>
          <w:i/>
          <w:iCs/>
          <w:color w:val="A0003A"/>
          <w:sz w:val="24"/>
          <w:szCs w:val="24"/>
        </w:rPr>
        <w:footnoteReference w:id="10"/>
      </w:r>
      <w:r w:rsidRPr="005107C9">
        <w:rPr>
          <w:b/>
          <w:bCs/>
          <w:i/>
          <w:iCs/>
          <w:color w:val="A0003A"/>
          <w:sz w:val="24"/>
          <w:szCs w:val="24"/>
        </w:rPr>
        <w:t> Jesus’ words can be trusted!</w:t>
      </w:r>
      <w:r w:rsidRPr="005107C9">
        <w:rPr>
          <w:b/>
          <w:bCs/>
          <w:i/>
          <w:color w:val="A0003A"/>
          <w:sz w:val="24"/>
          <w:szCs w:val="24"/>
          <w:lang w:val="en-AU"/>
        </w:rPr>
        <w:t> </w:t>
      </w:r>
    </w:p>
    <w:p w14:paraId="187C86F4" w14:textId="77777777" w:rsidR="0036116D" w:rsidRDefault="0036116D" w:rsidP="005107C9">
      <w:pPr>
        <w:spacing w:after="120"/>
        <w:rPr>
          <w:b/>
          <w:bCs/>
          <w:i/>
          <w:iCs/>
          <w:color w:val="A0003A"/>
          <w:sz w:val="24"/>
          <w:szCs w:val="24"/>
        </w:rPr>
      </w:pPr>
      <w:r w:rsidRPr="005107C9">
        <w:rPr>
          <w:b/>
          <w:bCs/>
          <w:i/>
          <w:iCs/>
          <w:color w:val="A0003A"/>
          <w:sz w:val="24"/>
          <w:szCs w:val="24"/>
        </w:rPr>
        <w:t>This is a good reminder for us today, isn’t it? We can put our trust in Jesus’ words. His words are totally trustworthy, and he will never let us down.</w:t>
      </w:r>
    </w:p>
    <w:p w14:paraId="35AA876B" w14:textId="77777777" w:rsidR="005107C9" w:rsidRPr="005107C9" w:rsidRDefault="005107C9" w:rsidP="005107C9">
      <w:pPr>
        <w:spacing w:after="120"/>
        <w:rPr>
          <w:b/>
          <w:bCs/>
          <w:i/>
          <w:color w:val="A0003A"/>
          <w:sz w:val="24"/>
          <w:szCs w:val="24"/>
          <w:lang w:val="en-AU"/>
        </w:rPr>
      </w:pPr>
    </w:p>
    <w:p w14:paraId="688AFE47" w14:textId="77777777" w:rsidR="00334A5C" w:rsidRDefault="00334A5C" w:rsidP="005107C9">
      <w:pPr>
        <w:pStyle w:val="Heading3"/>
        <w:spacing w:before="120" w:after="120"/>
      </w:pPr>
      <w:r w:rsidRPr="3A836D57">
        <w:t>Prayer:</w:t>
      </w:r>
    </w:p>
    <w:p w14:paraId="5F53CABF" w14:textId="59F1F534" w:rsidR="00830A83" w:rsidRPr="005107C9" w:rsidRDefault="00830A83" w:rsidP="005107C9">
      <w:pPr>
        <w:spacing w:after="120"/>
        <w:rPr>
          <w:b/>
          <w:bCs/>
          <w:i/>
          <w:color w:val="A0003A"/>
          <w:sz w:val="24"/>
          <w:szCs w:val="24"/>
          <w:lang w:val="en-AU"/>
        </w:rPr>
      </w:pPr>
      <w:r w:rsidRPr="005107C9">
        <w:rPr>
          <w:b/>
          <w:bCs/>
          <w:i/>
          <w:iCs/>
          <w:color w:val="A0003A"/>
          <w:sz w:val="24"/>
          <w:szCs w:val="24"/>
        </w:rPr>
        <w:t>Lord, we thank you </w:t>
      </w:r>
      <w:proofErr w:type="gramStart"/>
      <w:r w:rsidRPr="005107C9">
        <w:rPr>
          <w:b/>
          <w:bCs/>
          <w:i/>
          <w:iCs/>
          <w:color w:val="A0003A"/>
          <w:sz w:val="24"/>
          <w:szCs w:val="24"/>
        </w:rPr>
        <w:t>that your words can be trusted</w:t>
      </w:r>
      <w:proofErr w:type="gramEnd"/>
      <w:r w:rsidRPr="005107C9">
        <w:rPr>
          <w:b/>
          <w:bCs/>
          <w:i/>
          <w:iCs/>
          <w:color w:val="A0003A"/>
          <w:sz w:val="24"/>
          <w:szCs w:val="24"/>
        </w:rPr>
        <w:t>. People can let us down and not everything we hear or read is true — but your words are always true and trustworthy. Help us to listen to you and place our trust in you.</w:t>
      </w:r>
      <w:r w:rsidRPr="005107C9">
        <w:rPr>
          <w:b/>
          <w:bCs/>
          <w:i/>
          <w:color w:val="A0003A"/>
          <w:sz w:val="24"/>
          <w:szCs w:val="24"/>
          <w:lang w:val="en-AU"/>
        </w:rPr>
        <w:t> </w:t>
      </w:r>
    </w:p>
    <w:p w14:paraId="5697D477" w14:textId="0F0D8046" w:rsidR="00334A5C" w:rsidRPr="005107C9" w:rsidRDefault="00830A83" w:rsidP="005107C9">
      <w:pPr>
        <w:spacing w:after="120"/>
        <w:rPr>
          <w:rStyle w:val="Emphasis"/>
          <w:sz w:val="24"/>
          <w:szCs w:val="24"/>
          <w:lang w:val="en-AU"/>
        </w:rPr>
      </w:pPr>
      <w:r w:rsidRPr="005107C9">
        <w:rPr>
          <w:b/>
          <w:bCs/>
          <w:i/>
          <w:iCs/>
          <w:color w:val="A0003A"/>
          <w:sz w:val="24"/>
          <w:szCs w:val="24"/>
        </w:rPr>
        <w:t>Amen.</w:t>
      </w:r>
      <w:r w:rsidR="00334A5C" w:rsidRPr="00334A5C">
        <w:rPr>
          <w:rStyle w:val="Emphasis"/>
        </w:rPr>
        <w:br w:type="page"/>
      </w:r>
    </w:p>
    <w:p w14:paraId="19BEAE6D" w14:textId="6B4E0EF0" w:rsidR="00334A5C" w:rsidRDefault="00334A5C" w:rsidP="00BF71A1">
      <w:r>
        <w:rPr>
          <w:noProof/>
        </w:rPr>
        <w:lastRenderedPageBreak/>
        <w:drawing>
          <wp:inline distT="0" distB="0" distL="0" distR="0" wp14:anchorId="76B583BD" wp14:editId="1C8FFA10">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A0003A">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r w:rsidRPr="005107C9">
        <w:rPr>
          <w:rStyle w:val="Heading1Char"/>
          <w:sz w:val="52"/>
          <w:szCs w:val="52"/>
        </w:rPr>
        <w:t xml:space="preserve">Option Three: </w:t>
      </w:r>
      <w:r w:rsidR="0063628F" w:rsidRPr="005107C9">
        <w:rPr>
          <w:rStyle w:val="Heading1Char"/>
          <w:sz w:val="52"/>
          <w:szCs w:val="52"/>
        </w:rPr>
        <w:t>Would you trust… ?</w:t>
      </w:r>
    </w:p>
    <w:p w14:paraId="40EE24BE" w14:textId="77777777" w:rsidR="0063628F" w:rsidRDefault="0063628F" w:rsidP="005107C9">
      <w:pPr>
        <w:pStyle w:val="Heading3"/>
        <w:spacing w:before="120" w:after="120"/>
      </w:pPr>
      <w:r w:rsidRPr="006C02BC">
        <w:t>Big Idea: The words of Jesus can be trusted </w:t>
      </w:r>
    </w:p>
    <w:p w14:paraId="784877C9" w14:textId="77777777" w:rsidR="00E349D9" w:rsidRPr="00E349D9" w:rsidRDefault="00E349D9" w:rsidP="00E349D9">
      <w:pPr>
        <w:pStyle w:val="NoSpacing"/>
        <w:rPr>
          <w:lang w:val="en-AU"/>
        </w:rPr>
      </w:pPr>
    </w:p>
    <w:p w14:paraId="0B04587B" w14:textId="77777777" w:rsidR="0063628F" w:rsidRPr="00334A5C" w:rsidRDefault="0063628F" w:rsidP="005107C9">
      <w:pPr>
        <w:pStyle w:val="Heading3"/>
        <w:spacing w:before="120" w:after="120"/>
      </w:pPr>
      <w:r w:rsidRPr="00334A5C">
        <w:t>You will need:</w:t>
      </w:r>
    </w:p>
    <w:p w14:paraId="6E8A0BA8" w14:textId="6CEDDE1C" w:rsidR="0063628F" w:rsidRDefault="0090543E" w:rsidP="005107C9">
      <w:pPr>
        <w:pStyle w:val="ListParagraph"/>
        <w:numPr>
          <w:ilvl w:val="0"/>
          <w:numId w:val="14"/>
        </w:numPr>
        <w:spacing w:after="120"/>
        <w:rPr>
          <w:rFonts w:eastAsia="Avenir Next LT Pro" w:cs="Avenir Next LT Pro"/>
          <w:color w:val="003450" w:themeColor="text1"/>
          <w:sz w:val="24"/>
          <w:szCs w:val="24"/>
        </w:rPr>
      </w:pPr>
      <w:hyperlink r:id="rId16" w:tgtFrame="_blank" w:history="1">
        <w:r w:rsidRPr="0034213A">
          <w:rPr>
            <w:rStyle w:val="Hyperlink"/>
            <w:rFonts w:eastAsia="Avenir Next LT Pro" w:cs="Avenir Next LT Pro"/>
            <w:sz w:val="24"/>
            <w:szCs w:val="24"/>
          </w:rPr>
          <w:t>PPT slides with ‘Would you trust?’ statements</w:t>
        </w:r>
      </w:hyperlink>
      <w:r w:rsidRPr="0034213A">
        <w:rPr>
          <w:rFonts w:eastAsia="Avenir Next LT Pro" w:cs="Avenir Next LT Pro"/>
          <w:color w:val="003450" w:themeColor="text1"/>
          <w:sz w:val="24"/>
          <w:szCs w:val="24"/>
        </w:rPr>
        <w:t> </w:t>
      </w:r>
    </w:p>
    <w:p w14:paraId="69BFA96C" w14:textId="77777777" w:rsidR="00E349D9" w:rsidRPr="005107C9" w:rsidRDefault="00E349D9" w:rsidP="00E349D9">
      <w:pPr>
        <w:pStyle w:val="NoSpacing"/>
      </w:pPr>
    </w:p>
    <w:p w14:paraId="0CCADDA1" w14:textId="1BDF6ECD" w:rsidR="0090543E" w:rsidRPr="0034213A" w:rsidRDefault="0090543E" w:rsidP="005107C9">
      <w:pPr>
        <w:spacing w:after="120"/>
        <w:rPr>
          <w:b/>
          <w:bCs/>
          <w:i/>
          <w:color w:val="A0003A"/>
          <w:sz w:val="24"/>
          <w:szCs w:val="24"/>
          <w:lang w:val="en-AU"/>
        </w:rPr>
      </w:pPr>
      <w:r w:rsidRPr="0034213A">
        <w:rPr>
          <w:b/>
          <w:bCs/>
          <w:i/>
          <w:iCs/>
          <w:color w:val="A0003A"/>
          <w:sz w:val="24"/>
          <w:szCs w:val="24"/>
        </w:rPr>
        <w:t>Alright, we are going to do an activity together that involves moving around, if you </w:t>
      </w:r>
      <w:proofErr w:type="gramStart"/>
      <w:r w:rsidRPr="0034213A">
        <w:rPr>
          <w:b/>
          <w:bCs/>
          <w:i/>
          <w:iCs/>
          <w:color w:val="A0003A"/>
          <w:sz w:val="24"/>
          <w:szCs w:val="24"/>
        </w:rPr>
        <w:t>are able to</w:t>
      </w:r>
      <w:proofErr w:type="gramEnd"/>
      <w:r w:rsidRPr="0034213A">
        <w:rPr>
          <w:b/>
          <w:bCs/>
          <w:i/>
          <w:iCs/>
          <w:color w:val="A0003A"/>
          <w:sz w:val="24"/>
          <w:szCs w:val="24"/>
        </w:rPr>
        <w:t>. </w:t>
      </w:r>
      <w:r w:rsidRPr="0034213A">
        <w:rPr>
          <w:b/>
          <w:bCs/>
          <w:i/>
          <w:color w:val="A0003A"/>
          <w:sz w:val="24"/>
          <w:szCs w:val="24"/>
          <w:lang w:val="en-AU"/>
        </w:rPr>
        <w:t> </w:t>
      </w:r>
    </w:p>
    <w:p w14:paraId="5DA51492" w14:textId="77777777" w:rsidR="0090543E" w:rsidRPr="0034213A" w:rsidRDefault="0090543E" w:rsidP="005107C9">
      <w:pPr>
        <w:spacing w:after="120"/>
        <w:rPr>
          <w:b/>
          <w:bCs/>
          <w:i/>
          <w:color w:val="A0003A"/>
          <w:sz w:val="24"/>
          <w:szCs w:val="24"/>
          <w:lang w:val="en-AU"/>
        </w:rPr>
      </w:pPr>
      <w:r w:rsidRPr="0034213A">
        <w:rPr>
          <w:b/>
          <w:bCs/>
          <w:i/>
          <w:iCs/>
          <w:color w:val="A0003A"/>
          <w:sz w:val="24"/>
          <w:szCs w:val="24"/>
        </w:rPr>
        <w:t>In a moment, I am going to say a series of statements. If you would trust that statement, I want you to get up and move to this side of the room. </w:t>
      </w:r>
      <w:r w:rsidRPr="0034213A">
        <w:rPr>
          <w:b/>
          <w:bCs/>
          <w:i/>
          <w:color w:val="A0003A"/>
          <w:sz w:val="24"/>
          <w:szCs w:val="24"/>
          <w:lang w:val="en-AU"/>
        </w:rPr>
        <w:t> </w:t>
      </w:r>
    </w:p>
    <w:p w14:paraId="21130FE4" w14:textId="77777777" w:rsidR="0090543E" w:rsidRPr="0034213A" w:rsidRDefault="0090543E" w:rsidP="005107C9">
      <w:pPr>
        <w:spacing w:after="120"/>
        <w:rPr>
          <w:iCs/>
          <w:sz w:val="24"/>
          <w:szCs w:val="24"/>
          <w:lang w:val="en-AU"/>
        </w:rPr>
      </w:pPr>
      <w:r w:rsidRPr="0034213A">
        <w:rPr>
          <w:iCs/>
          <w:sz w:val="24"/>
          <w:szCs w:val="24"/>
        </w:rPr>
        <w:t>Point to one side of the room. </w:t>
      </w:r>
      <w:r w:rsidRPr="0034213A">
        <w:rPr>
          <w:iCs/>
          <w:sz w:val="24"/>
          <w:szCs w:val="24"/>
          <w:lang w:val="en-AU"/>
        </w:rPr>
        <w:t> </w:t>
      </w:r>
    </w:p>
    <w:p w14:paraId="7355520D" w14:textId="77777777" w:rsidR="0090543E" w:rsidRPr="0034213A" w:rsidRDefault="0090543E" w:rsidP="005107C9">
      <w:pPr>
        <w:spacing w:after="120"/>
        <w:rPr>
          <w:b/>
          <w:bCs/>
          <w:i/>
          <w:color w:val="A0003A"/>
          <w:sz w:val="24"/>
          <w:szCs w:val="24"/>
          <w:lang w:val="en-AU"/>
        </w:rPr>
      </w:pPr>
      <w:r w:rsidRPr="0034213A">
        <w:rPr>
          <w:b/>
          <w:bCs/>
          <w:i/>
          <w:iCs/>
          <w:color w:val="A0003A"/>
          <w:sz w:val="24"/>
          <w:szCs w:val="24"/>
        </w:rPr>
        <w:t>If you would NOT trust that statement, move to this side of the room. </w:t>
      </w:r>
      <w:r w:rsidRPr="0034213A">
        <w:rPr>
          <w:b/>
          <w:bCs/>
          <w:i/>
          <w:color w:val="A0003A"/>
          <w:sz w:val="24"/>
          <w:szCs w:val="24"/>
          <w:lang w:val="en-AU"/>
        </w:rPr>
        <w:t> </w:t>
      </w:r>
    </w:p>
    <w:p w14:paraId="2B39ADB7" w14:textId="77777777" w:rsidR="0090543E" w:rsidRPr="0034213A" w:rsidRDefault="0090543E" w:rsidP="005107C9">
      <w:pPr>
        <w:spacing w:after="120"/>
        <w:rPr>
          <w:iCs/>
          <w:sz w:val="24"/>
          <w:szCs w:val="24"/>
          <w:lang w:val="en-AU"/>
        </w:rPr>
      </w:pPr>
      <w:r w:rsidRPr="0034213A">
        <w:rPr>
          <w:iCs/>
          <w:sz w:val="24"/>
          <w:szCs w:val="24"/>
        </w:rPr>
        <w:t>Point to the opposite side of the room.</w:t>
      </w:r>
      <w:r w:rsidRPr="0034213A">
        <w:rPr>
          <w:iCs/>
          <w:sz w:val="24"/>
          <w:szCs w:val="24"/>
          <w:lang w:val="en-AU"/>
        </w:rPr>
        <w:t> </w:t>
      </w:r>
    </w:p>
    <w:p w14:paraId="5ECA1C05" w14:textId="77777777" w:rsidR="0090543E" w:rsidRPr="0034213A" w:rsidRDefault="0090543E" w:rsidP="005107C9">
      <w:pPr>
        <w:spacing w:after="120"/>
        <w:rPr>
          <w:iCs/>
          <w:sz w:val="24"/>
          <w:szCs w:val="24"/>
          <w:lang w:val="en-AU"/>
        </w:rPr>
      </w:pPr>
      <w:r w:rsidRPr="0034213A">
        <w:rPr>
          <w:iCs/>
          <w:sz w:val="24"/>
          <w:szCs w:val="24"/>
        </w:rPr>
        <w:t>[If it is more suitable for your congregation, you could ask group members to indicate their choice by giving a thumbs up/thumbs down, while remaining seated.]</w:t>
      </w:r>
      <w:r w:rsidRPr="0034213A">
        <w:rPr>
          <w:iCs/>
          <w:sz w:val="24"/>
          <w:szCs w:val="24"/>
          <w:lang w:val="en-AU"/>
        </w:rPr>
        <w:t> </w:t>
      </w:r>
    </w:p>
    <w:p w14:paraId="0AA1E428" w14:textId="77777777" w:rsidR="0090543E" w:rsidRPr="0034213A" w:rsidRDefault="0090543E" w:rsidP="005107C9">
      <w:pPr>
        <w:spacing w:after="120"/>
        <w:rPr>
          <w:iCs/>
          <w:sz w:val="24"/>
          <w:szCs w:val="24"/>
          <w:lang w:val="en-AU"/>
        </w:rPr>
      </w:pPr>
      <w:r w:rsidRPr="0034213A">
        <w:rPr>
          <w:iCs/>
          <w:sz w:val="24"/>
          <w:szCs w:val="24"/>
        </w:rPr>
        <w:t>Show the slides one by one, reading them out to the group. </w:t>
      </w:r>
      <w:r w:rsidRPr="0034213A">
        <w:rPr>
          <w:iCs/>
          <w:sz w:val="24"/>
          <w:szCs w:val="24"/>
          <w:lang w:val="en-AU"/>
        </w:rPr>
        <w:t> </w:t>
      </w:r>
    </w:p>
    <w:p w14:paraId="7FBA7B10" w14:textId="77777777" w:rsidR="0090543E" w:rsidRPr="0034213A" w:rsidRDefault="0090543E" w:rsidP="005107C9">
      <w:pPr>
        <w:spacing w:after="120"/>
        <w:rPr>
          <w:iCs/>
          <w:sz w:val="24"/>
          <w:szCs w:val="24"/>
          <w:lang w:val="en-AU"/>
        </w:rPr>
      </w:pPr>
      <w:r w:rsidRPr="0034213A">
        <w:rPr>
          <w:iCs/>
          <w:sz w:val="24"/>
          <w:szCs w:val="24"/>
        </w:rPr>
        <w:t>Slide 1: Trust me, the milk is past its ‘use-by’ date, but it will be fine. </w:t>
      </w:r>
      <w:r w:rsidRPr="0034213A">
        <w:rPr>
          <w:iCs/>
          <w:sz w:val="24"/>
          <w:szCs w:val="24"/>
          <w:lang w:val="en-AU"/>
        </w:rPr>
        <w:t> </w:t>
      </w:r>
      <w:r w:rsidRPr="0034213A">
        <w:rPr>
          <w:iCs/>
          <w:sz w:val="24"/>
          <w:szCs w:val="24"/>
          <w:lang w:val="en-AU"/>
        </w:rPr>
        <w:br/>
      </w:r>
      <w:r w:rsidRPr="0034213A">
        <w:rPr>
          <w:iCs/>
          <w:sz w:val="24"/>
          <w:szCs w:val="24"/>
        </w:rPr>
        <w:t>Slide 2: Trust me, God loves you. </w:t>
      </w:r>
      <w:r w:rsidRPr="0034213A">
        <w:rPr>
          <w:iCs/>
          <w:sz w:val="24"/>
          <w:szCs w:val="24"/>
          <w:lang w:val="en-AU"/>
        </w:rPr>
        <w:t> </w:t>
      </w:r>
      <w:r w:rsidRPr="0034213A">
        <w:rPr>
          <w:iCs/>
          <w:sz w:val="24"/>
          <w:szCs w:val="24"/>
          <w:lang w:val="en-AU"/>
        </w:rPr>
        <w:br/>
      </w:r>
      <w:r w:rsidRPr="0034213A">
        <w:rPr>
          <w:iCs/>
          <w:sz w:val="24"/>
          <w:szCs w:val="24"/>
        </w:rPr>
        <w:t>Slide 3: Trust me, I saw a real UFO last night.</w:t>
      </w:r>
      <w:r w:rsidRPr="0034213A">
        <w:rPr>
          <w:iCs/>
          <w:sz w:val="24"/>
          <w:szCs w:val="24"/>
          <w:lang w:val="en-AU"/>
        </w:rPr>
        <w:t> </w:t>
      </w:r>
      <w:r w:rsidRPr="0034213A">
        <w:rPr>
          <w:iCs/>
          <w:sz w:val="24"/>
          <w:szCs w:val="24"/>
          <w:lang w:val="en-AU"/>
        </w:rPr>
        <w:br/>
      </w:r>
      <w:r w:rsidRPr="0034213A">
        <w:rPr>
          <w:iCs/>
          <w:sz w:val="24"/>
          <w:szCs w:val="24"/>
        </w:rPr>
        <w:t>Slide 4: Trust me, God can forgive you.   </w:t>
      </w:r>
      <w:r w:rsidRPr="0034213A">
        <w:rPr>
          <w:iCs/>
          <w:sz w:val="24"/>
          <w:szCs w:val="24"/>
          <w:lang w:val="en-AU"/>
        </w:rPr>
        <w:t> </w:t>
      </w:r>
      <w:r w:rsidRPr="0034213A">
        <w:rPr>
          <w:iCs/>
          <w:sz w:val="24"/>
          <w:szCs w:val="24"/>
          <w:lang w:val="en-AU"/>
        </w:rPr>
        <w:br/>
      </w:r>
      <w:r w:rsidRPr="0034213A">
        <w:rPr>
          <w:iCs/>
          <w:sz w:val="24"/>
          <w:szCs w:val="24"/>
        </w:rPr>
        <w:t>Slide 5: Trust me, it’s not that spicy.</w:t>
      </w:r>
      <w:r w:rsidRPr="0034213A">
        <w:rPr>
          <w:iCs/>
          <w:sz w:val="24"/>
          <w:szCs w:val="24"/>
          <w:lang w:val="en-AU"/>
        </w:rPr>
        <w:t> </w:t>
      </w:r>
      <w:r w:rsidRPr="0034213A">
        <w:rPr>
          <w:iCs/>
          <w:sz w:val="24"/>
          <w:szCs w:val="24"/>
          <w:lang w:val="en-AU"/>
        </w:rPr>
        <w:br/>
      </w:r>
      <w:r w:rsidRPr="0034213A">
        <w:rPr>
          <w:iCs/>
          <w:sz w:val="24"/>
          <w:szCs w:val="24"/>
        </w:rPr>
        <w:t>Slide 6: Trust me, I’ll pay you back.</w:t>
      </w:r>
      <w:r w:rsidRPr="0034213A">
        <w:rPr>
          <w:iCs/>
          <w:sz w:val="24"/>
          <w:szCs w:val="24"/>
          <w:lang w:val="en-AU"/>
        </w:rPr>
        <w:t> </w:t>
      </w:r>
      <w:r w:rsidRPr="0034213A">
        <w:rPr>
          <w:iCs/>
          <w:sz w:val="24"/>
          <w:szCs w:val="24"/>
          <w:lang w:val="en-AU"/>
        </w:rPr>
        <w:br/>
      </w:r>
      <w:r w:rsidRPr="0034213A">
        <w:rPr>
          <w:iCs/>
          <w:sz w:val="24"/>
          <w:szCs w:val="24"/>
        </w:rPr>
        <w:t>Slide 7: Trust me, your life has purpose. </w:t>
      </w:r>
      <w:r w:rsidRPr="0034213A">
        <w:rPr>
          <w:iCs/>
          <w:sz w:val="24"/>
          <w:szCs w:val="24"/>
          <w:lang w:val="en-AU"/>
        </w:rPr>
        <w:t> </w:t>
      </w:r>
      <w:r w:rsidRPr="0034213A">
        <w:rPr>
          <w:iCs/>
          <w:sz w:val="24"/>
          <w:szCs w:val="24"/>
          <w:lang w:val="en-AU"/>
        </w:rPr>
        <w:br/>
      </w:r>
      <w:r w:rsidRPr="0034213A">
        <w:rPr>
          <w:iCs/>
          <w:sz w:val="24"/>
          <w:szCs w:val="24"/>
        </w:rPr>
        <w:t>Slide 8: Trust me, the test is easy. </w:t>
      </w:r>
      <w:r w:rsidRPr="0034213A">
        <w:rPr>
          <w:iCs/>
          <w:sz w:val="24"/>
          <w:szCs w:val="24"/>
          <w:lang w:val="en-AU"/>
        </w:rPr>
        <w:t> </w:t>
      </w:r>
      <w:r w:rsidRPr="0034213A">
        <w:rPr>
          <w:iCs/>
          <w:sz w:val="24"/>
          <w:szCs w:val="24"/>
          <w:lang w:val="en-AU"/>
        </w:rPr>
        <w:br/>
      </w:r>
      <w:r w:rsidRPr="0034213A">
        <w:rPr>
          <w:iCs/>
          <w:sz w:val="24"/>
          <w:szCs w:val="24"/>
        </w:rPr>
        <w:t>Slide 9: Trust me, the ride isn’t that scary. </w:t>
      </w:r>
      <w:r w:rsidRPr="0034213A">
        <w:rPr>
          <w:iCs/>
          <w:sz w:val="24"/>
          <w:szCs w:val="24"/>
          <w:lang w:val="en-AU"/>
        </w:rPr>
        <w:t> </w:t>
      </w:r>
      <w:r w:rsidRPr="0034213A">
        <w:rPr>
          <w:iCs/>
          <w:sz w:val="24"/>
          <w:szCs w:val="24"/>
          <w:lang w:val="en-AU"/>
        </w:rPr>
        <w:br/>
      </w:r>
      <w:r w:rsidRPr="0034213A">
        <w:rPr>
          <w:iCs/>
          <w:sz w:val="24"/>
          <w:szCs w:val="24"/>
        </w:rPr>
        <w:t>Slide 10: Trust me, I can fix it.  </w:t>
      </w:r>
      <w:r w:rsidRPr="0034213A">
        <w:rPr>
          <w:iCs/>
          <w:sz w:val="24"/>
          <w:szCs w:val="24"/>
          <w:lang w:val="en-AU"/>
        </w:rPr>
        <w:t> </w:t>
      </w:r>
      <w:r w:rsidRPr="0034213A">
        <w:rPr>
          <w:iCs/>
          <w:sz w:val="24"/>
          <w:szCs w:val="24"/>
          <w:lang w:val="en-AU"/>
        </w:rPr>
        <w:br/>
      </w:r>
      <w:r w:rsidRPr="0034213A">
        <w:rPr>
          <w:iCs/>
          <w:sz w:val="24"/>
          <w:szCs w:val="24"/>
        </w:rPr>
        <w:t>Slide 11: Trust me, I know a shortcut.</w:t>
      </w:r>
      <w:r w:rsidRPr="0034213A">
        <w:rPr>
          <w:iCs/>
          <w:sz w:val="24"/>
          <w:szCs w:val="24"/>
          <w:lang w:val="en-AU"/>
        </w:rPr>
        <w:t> </w:t>
      </w:r>
      <w:r w:rsidRPr="0034213A">
        <w:rPr>
          <w:iCs/>
          <w:sz w:val="24"/>
          <w:szCs w:val="24"/>
          <w:lang w:val="en-AU"/>
        </w:rPr>
        <w:br/>
      </w:r>
      <w:r w:rsidRPr="0034213A">
        <w:rPr>
          <w:iCs/>
          <w:sz w:val="24"/>
          <w:szCs w:val="24"/>
        </w:rPr>
        <w:t>Slide 12: Trust me, it’s nut and gluten-free... I think.</w:t>
      </w:r>
      <w:r w:rsidRPr="0034213A">
        <w:rPr>
          <w:iCs/>
          <w:sz w:val="24"/>
          <w:szCs w:val="24"/>
          <w:lang w:val="en-AU"/>
        </w:rPr>
        <w:t> </w:t>
      </w:r>
      <w:r w:rsidRPr="0034213A">
        <w:rPr>
          <w:iCs/>
          <w:sz w:val="24"/>
          <w:szCs w:val="24"/>
          <w:lang w:val="en-AU"/>
        </w:rPr>
        <w:br/>
      </w:r>
      <w:r w:rsidRPr="0034213A">
        <w:rPr>
          <w:iCs/>
          <w:sz w:val="24"/>
          <w:szCs w:val="24"/>
        </w:rPr>
        <w:t>Slide 13: Trust me, I can cut your hair... I watched a YouTube tutorial.</w:t>
      </w:r>
      <w:r w:rsidRPr="0034213A">
        <w:rPr>
          <w:iCs/>
          <w:sz w:val="24"/>
          <w:szCs w:val="24"/>
          <w:lang w:val="en-AU"/>
        </w:rPr>
        <w:t> </w:t>
      </w:r>
      <w:r w:rsidRPr="0034213A">
        <w:rPr>
          <w:iCs/>
          <w:sz w:val="24"/>
          <w:szCs w:val="24"/>
          <w:lang w:val="en-AU"/>
        </w:rPr>
        <w:br/>
      </w:r>
      <w:r w:rsidRPr="0034213A">
        <w:rPr>
          <w:iCs/>
          <w:sz w:val="24"/>
          <w:szCs w:val="24"/>
        </w:rPr>
        <w:t>Slide 14: Trust me, this won’t hurt. </w:t>
      </w:r>
      <w:r w:rsidRPr="0034213A">
        <w:rPr>
          <w:iCs/>
          <w:sz w:val="24"/>
          <w:szCs w:val="24"/>
          <w:lang w:val="en-AU"/>
        </w:rPr>
        <w:t> </w:t>
      </w:r>
    </w:p>
    <w:p w14:paraId="30101F48" w14:textId="77777777" w:rsidR="0090543E" w:rsidRPr="0034213A" w:rsidRDefault="0090543E" w:rsidP="005107C9">
      <w:pPr>
        <w:spacing w:after="120"/>
        <w:rPr>
          <w:iCs/>
          <w:sz w:val="24"/>
          <w:szCs w:val="24"/>
          <w:lang w:val="en-AU"/>
        </w:rPr>
      </w:pPr>
      <w:r w:rsidRPr="0034213A">
        <w:rPr>
          <w:iCs/>
          <w:sz w:val="24"/>
          <w:szCs w:val="24"/>
        </w:rPr>
        <w:t>Ask the congregation:</w:t>
      </w:r>
      <w:r w:rsidRPr="0034213A">
        <w:rPr>
          <w:iCs/>
          <w:sz w:val="24"/>
          <w:szCs w:val="24"/>
          <w:lang w:val="en-AU"/>
        </w:rPr>
        <w:t> </w:t>
      </w:r>
    </w:p>
    <w:p w14:paraId="758CDA68" w14:textId="77777777" w:rsidR="0090543E" w:rsidRPr="0034213A" w:rsidRDefault="0090543E" w:rsidP="005107C9">
      <w:pPr>
        <w:numPr>
          <w:ilvl w:val="0"/>
          <w:numId w:val="15"/>
        </w:numPr>
        <w:spacing w:after="120"/>
        <w:rPr>
          <w:b/>
          <w:bCs/>
          <w:i/>
          <w:color w:val="A0003A"/>
          <w:sz w:val="24"/>
          <w:szCs w:val="24"/>
          <w:lang w:val="en-AU"/>
        </w:rPr>
      </w:pPr>
      <w:r w:rsidRPr="0034213A">
        <w:rPr>
          <w:b/>
          <w:bCs/>
          <w:i/>
          <w:iCs/>
          <w:color w:val="A0003A"/>
          <w:sz w:val="24"/>
          <w:szCs w:val="24"/>
        </w:rPr>
        <w:t>How did you decide which statements to trust? </w:t>
      </w:r>
      <w:r w:rsidRPr="0034213A">
        <w:rPr>
          <w:b/>
          <w:bCs/>
          <w:i/>
          <w:color w:val="A0003A"/>
          <w:sz w:val="24"/>
          <w:szCs w:val="24"/>
          <w:lang w:val="en-AU"/>
        </w:rPr>
        <w:t> </w:t>
      </w:r>
    </w:p>
    <w:p w14:paraId="37A3AC09" w14:textId="77777777" w:rsidR="0090543E" w:rsidRPr="0034213A" w:rsidRDefault="0090543E" w:rsidP="005107C9">
      <w:pPr>
        <w:numPr>
          <w:ilvl w:val="0"/>
          <w:numId w:val="16"/>
        </w:numPr>
        <w:spacing w:after="120"/>
        <w:rPr>
          <w:b/>
          <w:bCs/>
          <w:i/>
          <w:color w:val="A0003A"/>
          <w:sz w:val="24"/>
          <w:szCs w:val="24"/>
          <w:lang w:val="en-AU"/>
        </w:rPr>
      </w:pPr>
      <w:r w:rsidRPr="0034213A">
        <w:rPr>
          <w:b/>
          <w:bCs/>
          <w:i/>
          <w:iCs/>
          <w:color w:val="A0003A"/>
          <w:sz w:val="24"/>
          <w:szCs w:val="24"/>
        </w:rPr>
        <w:t>Would it depend on who is saying the statement?</w:t>
      </w:r>
      <w:r w:rsidRPr="0034213A">
        <w:rPr>
          <w:b/>
          <w:bCs/>
          <w:i/>
          <w:color w:val="A0003A"/>
          <w:sz w:val="24"/>
          <w:szCs w:val="24"/>
          <w:lang w:val="en-AU"/>
        </w:rPr>
        <w:t> </w:t>
      </w:r>
    </w:p>
    <w:p w14:paraId="1D0BB09C" w14:textId="77777777" w:rsidR="0090543E" w:rsidRPr="0034213A" w:rsidRDefault="0090543E" w:rsidP="005107C9">
      <w:pPr>
        <w:spacing w:after="120"/>
        <w:rPr>
          <w:iCs/>
          <w:sz w:val="24"/>
          <w:szCs w:val="24"/>
          <w:lang w:val="en-AU"/>
        </w:rPr>
      </w:pPr>
      <w:r w:rsidRPr="0034213A">
        <w:rPr>
          <w:iCs/>
          <w:sz w:val="24"/>
          <w:szCs w:val="24"/>
        </w:rPr>
        <w:lastRenderedPageBreak/>
        <w:t>Allow one to two answers to each question. </w:t>
      </w:r>
      <w:r w:rsidRPr="0034213A">
        <w:rPr>
          <w:iCs/>
          <w:sz w:val="24"/>
          <w:szCs w:val="24"/>
          <w:lang w:val="en-AU"/>
        </w:rPr>
        <w:t> </w:t>
      </w:r>
    </w:p>
    <w:p w14:paraId="64831441" w14:textId="3CE95EC6" w:rsidR="0090543E" w:rsidRPr="0034213A" w:rsidRDefault="0090543E" w:rsidP="005107C9">
      <w:pPr>
        <w:spacing w:after="120"/>
        <w:rPr>
          <w:b/>
          <w:bCs/>
          <w:i/>
          <w:color w:val="A0003A"/>
          <w:sz w:val="24"/>
          <w:szCs w:val="24"/>
          <w:lang w:val="en-AU"/>
        </w:rPr>
      </w:pPr>
      <w:r w:rsidRPr="0034213A">
        <w:rPr>
          <w:b/>
          <w:bCs/>
          <w:i/>
          <w:iCs/>
          <w:color w:val="A0003A"/>
          <w:sz w:val="24"/>
          <w:szCs w:val="24"/>
        </w:rPr>
        <w:t>In the Bible, there is a story about a man who trusted Jesus. His son was very, sick — so sick he was close to dying. The man came to Jesus and begged him, saying, “Lord, please come before my son dies!”</w:t>
      </w:r>
      <w:r w:rsidR="008D66DB" w:rsidRPr="0034213A">
        <w:rPr>
          <w:rStyle w:val="FootnoteReference"/>
          <w:b/>
          <w:bCs/>
          <w:i/>
          <w:iCs/>
          <w:color w:val="A0003A"/>
          <w:sz w:val="24"/>
          <w:szCs w:val="24"/>
        </w:rPr>
        <w:footnoteReference w:id="11"/>
      </w:r>
      <w:r w:rsidRPr="0034213A">
        <w:rPr>
          <w:b/>
          <w:bCs/>
          <w:i/>
          <w:iCs/>
          <w:color w:val="A0003A"/>
          <w:sz w:val="24"/>
          <w:szCs w:val="24"/>
        </w:rPr>
        <w:t> But Jesus didn’t go with him. He said something surprising. He said, “Your son will live. Go on home to him.”</w:t>
      </w:r>
      <w:r w:rsidR="000073A6" w:rsidRPr="0034213A">
        <w:rPr>
          <w:rStyle w:val="FootnoteReference"/>
          <w:b/>
          <w:bCs/>
          <w:i/>
          <w:iCs/>
          <w:color w:val="A0003A"/>
          <w:sz w:val="24"/>
          <w:szCs w:val="24"/>
        </w:rPr>
        <w:footnoteReference w:id="12"/>
      </w:r>
      <w:r w:rsidRPr="0034213A">
        <w:rPr>
          <w:b/>
          <w:bCs/>
          <w:i/>
          <w:iCs/>
          <w:color w:val="A0003A"/>
          <w:sz w:val="24"/>
          <w:szCs w:val="24"/>
        </w:rPr>
        <w:t> </w:t>
      </w:r>
      <w:r w:rsidRPr="0034213A">
        <w:rPr>
          <w:b/>
          <w:bCs/>
          <w:i/>
          <w:color w:val="A0003A"/>
          <w:sz w:val="24"/>
          <w:szCs w:val="24"/>
          <w:lang w:val="en-AU"/>
        </w:rPr>
        <w:t> </w:t>
      </w:r>
    </w:p>
    <w:p w14:paraId="13ACFBAD" w14:textId="2E49CDCE" w:rsidR="0090543E" w:rsidRPr="0034213A" w:rsidRDefault="0090543E" w:rsidP="005107C9">
      <w:pPr>
        <w:spacing w:after="120"/>
        <w:rPr>
          <w:b/>
          <w:bCs/>
          <w:i/>
          <w:color w:val="A0003A"/>
          <w:sz w:val="24"/>
          <w:szCs w:val="24"/>
          <w:lang w:val="en-AU"/>
        </w:rPr>
      </w:pPr>
      <w:r w:rsidRPr="0034213A">
        <w:rPr>
          <w:b/>
          <w:bCs/>
          <w:i/>
          <w:iCs/>
          <w:color w:val="A0003A"/>
          <w:sz w:val="24"/>
          <w:szCs w:val="24"/>
        </w:rPr>
        <w:t>And the Bible says something amazing. It says, “The man believed what Jesus had said. He started to go home.”</w:t>
      </w:r>
      <w:r w:rsidR="000073A6" w:rsidRPr="0034213A">
        <w:rPr>
          <w:rStyle w:val="FootnoteReference"/>
          <w:b/>
          <w:bCs/>
          <w:i/>
          <w:iCs/>
          <w:color w:val="A0003A"/>
          <w:sz w:val="24"/>
          <w:szCs w:val="24"/>
        </w:rPr>
        <w:footnoteReference w:id="13"/>
      </w:r>
      <w:r w:rsidRPr="0034213A">
        <w:rPr>
          <w:b/>
          <w:bCs/>
          <w:i/>
          <w:iCs/>
          <w:color w:val="A0003A"/>
          <w:sz w:val="24"/>
          <w:szCs w:val="24"/>
        </w:rPr>
        <w:t> He trusted Jesus’ words — even though he couldn’t see any proof yet. He didn’t know if his son was better, but he trusted what Jesus said.</w:t>
      </w:r>
      <w:r w:rsidRPr="0034213A">
        <w:rPr>
          <w:b/>
          <w:bCs/>
          <w:i/>
          <w:color w:val="A0003A"/>
          <w:sz w:val="24"/>
          <w:szCs w:val="24"/>
          <w:lang w:val="en-AU"/>
        </w:rPr>
        <w:t> </w:t>
      </w:r>
    </w:p>
    <w:p w14:paraId="6E3FCB33" w14:textId="3FA44E0A" w:rsidR="0090543E" w:rsidRPr="0034213A" w:rsidRDefault="0090543E" w:rsidP="005107C9">
      <w:pPr>
        <w:spacing w:after="120"/>
        <w:rPr>
          <w:b/>
          <w:bCs/>
          <w:i/>
          <w:color w:val="A0003A"/>
          <w:sz w:val="24"/>
          <w:szCs w:val="24"/>
          <w:lang w:val="en-AU"/>
        </w:rPr>
      </w:pPr>
      <w:r w:rsidRPr="0034213A">
        <w:rPr>
          <w:b/>
          <w:bCs/>
          <w:i/>
          <w:iCs/>
          <w:color w:val="A0003A"/>
          <w:sz w:val="24"/>
          <w:szCs w:val="24"/>
        </w:rPr>
        <w:t>As the man was traveling home the next day, his servants came running to meet him. They said, “Your child is now well... It was yesterday afternoon, at one o'clock. Then his body was no longer hot.”</w:t>
      </w:r>
      <w:r w:rsidR="000073A6" w:rsidRPr="0034213A">
        <w:rPr>
          <w:rStyle w:val="FootnoteReference"/>
          <w:b/>
          <w:bCs/>
          <w:i/>
          <w:iCs/>
          <w:color w:val="A0003A"/>
          <w:sz w:val="24"/>
          <w:szCs w:val="24"/>
        </w:rPr>
        <w:footnoteReference w:id="14"/>
      </w:r>
    </w:p>
    <w:p w14:paraId="20635BF0" w14:textId="0CFEE8FF" w:rsidR="0090543E" w:rsidRPr="0034213A" w:rsidRDefault="0090543E" w:rsidP="005107C9">
      <w:pPr>
        <w:spacing w:after="120"/>
        <w:rPr>
          <w:b/>
          <w:bCs/>
          <w:i/>
          <w:color w:val="A0003A"/>
          <w:sz w:val="24"/>
          <w:szCs w:val="24"/>
          <w:lang w:val="en-AU"/>
        </w:rPr>
      </w:pPr>
      <w:r w:rsidRPr="0034213A">
        <w:rPr>
          <w:b/>
          <w:bCs/>
          <w:i/>
          <w:iCs/>
          <w:color w:val="A0003A"/>
          <w:sz w:val="24"/>
          <w:szCs w:val="24"/>
        </w:rPr>
        <w:t>And that was the exact time Jesus had said, “Your son will live.”</w:t>
      </w:r>
      <w:r w:rsidR="00554188" w:rsidRPr="0034213A">
        <w:rPr>
          <w:rStyle w:val="FootnoteReference"/>
          <w:b/>
          <w:bCs/>
          <w:i/>
          <w:iCs/>
          <w:color w:val="A0003A"/>
          <w:sz w:val="24"/>
          <w:szCs w:val="24"/>
        </w:rPr>
        <w:footnoteReference w:id="15"/>
      </w:r>
      <w:r w:rsidRPr="0034213A">
        <w:rPr>
          <w:b/>
          <w:bCs/>
          <w:i/>
          <w:iCs/>
          <w:color w:val="A0003A"/>
          <w:sz w:val="24"/>
          <w:szCs w:val="24"/>
        </w:rPr>
        <w:t> Jesus’ words can be trusted!</w:t>
      </w:r>
      <w:r w:rsidRPr="0034213A">
        <w:rPr>
          <w:b/>
          <w:bCs/>
          <w:i/>
          <w:color w:val="A0003A"/>
          <w:sz w:val="24"/>
          <w:szCs w:val="24"/>
          <w:lang w:val="en-AU"/>
        </w:rPr>
        <w:t> </w:t>
      </w:r>
    </w:p>
    <w:p w14:paraId="1ECADC22" w14:textId="77777777" w:rsidR="0090543E" w:rsidRDefault="0090543E" w:rsidP="005107C9">
      <w:pPr>
        <w:spacing w:after="120"/>
        <w:rPr>
          <w:b/>
          <w:bCs/>
          <w:i/>
          <w:color w:val="A0003A"/>
          <w:sz w:val="24"/>
          <w:szCs w:val="24"/>
        </w:rPr>
      </w:pPr>
      <w:r w:rsidRPr="0034213A">
        <w:rPr>
          <w:b/>
          <w:bCs/>
          <w:i/>
          <w:iCs/>
          <w:color w:val="A0003A"/>
          <w:sz w:val="24"/>
          <w:szCs w:val="24"/>
        </w:rPr>
        <w:t>This is a good reminder for us today, isn’t it? We can put our trust in Jesus’ words. His words are totally trustworthy, and he will never let us down.</w:t>
      </w:r>
      <w:r w:rsidRPr="0034213A">
        <w:rPr>
          <w:b/>
          <w:bCs/>
          <w:i/>
          <w:color w:val="A0003A"/>
          <w:sz w:val="24"/>
          <w:szCs w:val="24"/>
        </w:rPr>
        <w:t> </w:t>
      </w:r>
    </w:p>
    <w:p w14:paraId="45F6FA82" w14:textId="77777777" w:rsidR="005107C9" w:rsidRPr="0034213A" w:rsidRDefault="005107C9" w:rsidP="005107C9">
      <w:pPr>
        <w:spacing w:after="120"/>
        <w:rPr>
          <w:b/>
          <w:bCs/>
          <w:i/>
          <w:color w:val="A0003A"/>
          <w:sz w:val="24"/>
          <w:szCs w:val="24"/>
          <w:lang w:val="en-AU"/>
        </w:rPr>
      </w:pPr>
    </w:p>
    <w:p w14:paraId="6A7B87BE" w14:textId="77777777" w:rsidR="00334A5C" w:rsidRPr="0034213A" w:rsidRDefault="00334A5C" w:rsidP="005107C9">
      <w:pPr>
        <w:pStyle w:val="Heading3"/>
        <w:spacing w:before="120" w:after="120"/>
      </w:pPr>
      <w:r w:rsidRPr="0034213A">
        <w:t>Prayer:</w:t>
      </w:r>
    </w:p>
    <w:p w14:paraId="0BFCFEF7" w14:textId="7AADEAAE" w:rsidR="005107C9" w:rsidRPr="0034213A" w:rsidRDefault="008D66DB" w:rsidP="005107C9">
      <w:pPr>
        <w:spacing w:after="120"/>
        <w:rPr>
          <w:sz w:val="24"/>
          <w:szCs w:val="24"/>
        </w:rPr>
      </w:pPr>
      <w:r w:rsidRPr="0034213A">
        <w:rPr>
          <w:b/>
          <w:bCs/>
          <w:i/>
          <w:iCs/>
          <w:color w:val="A0003A"/>
          <w:sz w:val="24"/>
          <w:szCs w:val="24"/>
        </w:rPr>
        <w:t>Lord, we thank you </w:t>
      </w:r>
      <w:proofErr w:type="gramStart"/>
      <w:r w:rsidRPr="0034213A">
        <w:rPr>
          <w:b/>
          <w:bCs/>
          <w:i/>
          <w:iCs/>
          <w:color w:val="A0003A"/>
          <w:sz w:val="24"/>
          <w:szCs w:val="24"/>
        </w:rPr>
        <w:t>that your words can be trusted</w:t>
      </w:r>
      <w:proofErr w:type="gramEnd"/>
      <w:r w:rsidRPr="0034213A">
        <w:rPr>
          <w:b/>
          <w:bCs/>
          <w:i/>
          <w:iCs/>
          <w:color w:val="A0003A"/>
          <w:sz w:val="24"/>
          <w:szCs w:val="24"/>
        </w:rPr>
        <w:t>. People can let us down and not everything we hear or read is true – but your words are always true and trustworthy. Help us to listen to you and place our trust in you. Amen.  </w:t>
      </w:r>
    </w:p>
    <w:sectPr w:rsidR="005107C9" w:rsidRPr="0034213A" w:rsidSect="001943EA">
      <w:headerReference w:type="default" r:id="rId17"/>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EC076" w14:textId="77777777" w:rsidR="00C43FB7" w:rsidRDefault="00C43FB7" w:rsidP="00BE7CB7">
      <w:r>
        <w:separator/>
      </w:r>
    </w:p>
  </w:endnote>
  <w:endnote w:type="continuationSeparator" w:id="0">
    <w:p w14:paraId="1C38E069" w14:textId="77777777" w:rsidR="00C43FB7" w:rsidRDefault="00C43FB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49D299" w14:textId="77777777" w:rsidR="00C43FB7" w:rsidRDefault="00C43FB7" w:rsidP="00BE7CB7">
      <w:r>
        <w:separator/>
      </w:r>
    </w:p>
  </w:footnote>
  <w:footnote w:type="continuationSeparator" w:id="0">
    <w:p w14:paraId="16A3798C" w14:textId="77777777" w:rsidR="00C43FB7" w:rsidRDefault="00C43FB7" w:rsidP="00BE7CB7">
      <w:r>
        <w:continuationSeparator/>
      </w:r>
    </w:p>
  </w:footnote>
  <w:footnote w:id="1">
    <w:p w14:paraId="5BAFFBA8" w14:textId="5CA35B88" w:rsidR="00BE4945" w:rsidRPr="0034213A" w:rsidRDefault="00BE4945">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4:49 (CEV)</w:t>
      </w:r>
    </w:p>
  </w:footnote>
  <w:footnote w:id="2">
    <w:p w14:paraId="4AA34459" w14:textId="0890A0D2" w:rsidR="00BE4945" w:rsidRPr="0034213A" w:rsidRDefault="00BE4945">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(CEV)</w:t>
      </w:r>
    </w:p>
  </w:footnote>
  <w:footnote w:id="3">
    <w:p w14:paraId="531AE044" w14:textId="5A229679" w:rsidR="005417E0" w:rsidRPr="0034213A" w:rsidRDefault="005417E0">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(EASY)</w:t>
      </w:r>
    </w:p>
  </w:footnote>
  <w:footnote w:id="4">
    <w:p w14:paraId="3004159E" w14:textId="65E9CC6B" w:rsidR="005417E0" w:rsidRPr="0034213A" w:rsidRDefault="005417E0">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4:51-52 (EASY)</w:t>
      </w:r>
    </w:p>
  </w:footnote>
  <w:footnote w:id="5">
    <w:p w14:paraId="40EB4749" w14:textId="64D4D082" w:rsidR="005417E0" w:rsidRPr="0034213A" w:rsidRDefault="005417E0">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4:53 (CEV)</w:t>
      </w:r>
    </w:p>
  </w:footnote>
  <w:footnote w:id="6">
    <w:p w14:paraId="5A14AAFD" w14:textId="67FCCB9F" w:rsidR="002D4756" w:rsidRPr="0034213A" w:rsidRDefault="002D4756">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4:49 (CEV) </w:t>
      </w:r>
    </w:p>
  </w:footnote>
  <w:footnote w:id="7">
    <w:p w14:paraId="5F3DCD1D" w14:textId="50B7187C" w:rsidR="002D4756" w:rsidRPr="0034213A" w:rsidRDefault="002D4756">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(CEV)</w:t>
      </w:r>
    </w:p>
  </w:footnote>
  <w:footnote w:id="8">
    <w:p w14:paraId="6E7FEE68" w14:textId="6FDD140A" w:rsidR="001F4DAF" w:rsidRPr="0034213A" w:rsidRDefault="001F4DAF">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(EASY)</w:t>
      </w:r>
    </w:p>
  </w:footnote>
  <w:footnote w:id="9">
    <w:p w14:paraId="439BA954" w14:textId="729D2F75" w:rsidR="001F4DAF" w:rsidRPr="0034213A" w:rsidRDefault="001F4DAF">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4:51-52 (EASY)</w:t>
      </w:r>
    </w:p>
  </w:footnote>
  <w:footnote w:id="10">
    <w:p w14:paraId="1C5D36F2" w14:textId="30136BA3" w:rsidR="00830A83" w:rsidRPr="0034213A" w:rsidRDefault="00830A83">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(CEV) </w:t>
      </w:r>
    </w:p>
  </w:footnote>
  <w:footnote w:id="11">
    <w:p w14:paraId="0C5B37AF" w14:textId="2AF36C5F" w:rsidR="008D66DB" w:rsidRPr="0034213A" w:rsidRDefault="008D66DB">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4:49 (CEV)</w:t>
      </w:r>
    </w:p>
  </w:footnote>
  <w:footnote w:id="12">
    <w:p w14:paraId="5FE5AE9D" w14:textId="05FEE502" w:rsidR="000073A6" w:rsidRPr="0034213A" w:rsidRDefault="000073A6">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(CEV)</w:t>
      </w:r>
    </w:p>
  </w:footnote>
  <w:footnote w:id="13">
    <w:p w14:paraId="6069222A" w14:textId="59339ABA" w:rsidR="000073A6" w:rsidRPr="0034213A" w:rsidRDefault="000073A6">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(EASY) </w:t>
      </w:r>
    </w:p>
  </w:footnote>
  <w:footnote w:id="14">
    <w:p w14:paraId="1D529B65" w14:textId="4E6E4838" w:rsidR="000073A6" w:rsidRPr="0034213A" w:rsidRDefault="000073A6">
      <w:pPr>
        <w:pStyle w:val="FootnoteText"/>
        <w:rPr>
          <w:rFonts w:ascii="Avenir Next LT Pro" w:hAnsi="Avenir Next LT Pro"/>
        </w:rPr>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4:51-52 (EASY)</w:t>
      </w:r>
    </w:p>
  </w:footnote>
  <w:footnote w:id="15">
    <w:p w14:paraId="2A3D2A06" w14:textId="17C292D4" w:rsidR="00554188" w:rsidRDefault="00554188">
      <w:pPr>
        <w:pStyle w:val="FootnoteText"/>
      </w:pPr>
      <w:r w:rsidRPr="0034213A">
        <w:rPr>
          <w:rStyle w:val="FootnoteReference"/>
          <w:rFonts w:ascii="Avenir Next LT Pro" w:hAnsi="Avenir Next LT Pro"/>
        </w:rPr>
        <w:footnoteRef/>
      </w:r>
      <w:r w:rsidRPr="0034213A">
        <w:rPr>
          <w:rFonts w:ascii="Avenir Next LT Pro" w:hAnsi="Avenir Next LT Pro"/>
        </w:rPr>
        <w:t xml:space="preserve"> </w:t>
      </w:r>
      <w:r w:rsidRPr="0034213A">
        <w:rPr>
          <w:rFonts w:ascii="Avenir Next LT Pro" w:hAnsi="Avenir Next LT Pro"/>
          <w:lang w:val="en-US"/>
        </w:rPr>
        <w:t>John 4:50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23AC9F19">
          <wp:simplePos x="0" y="0"/>
          <wp:positionH relativeFrom="margin">
            <wp:align>center</wp:align>
          </wp:positionH>
          <wp:positionV relativeFrom="page">
            <wp:posOffset>13252</wp:posOffset>
          </wp:positionV>
          <wp:extent cx="7552907" cy="10688316"/>
          <wp:effectExtent l="0" t="0" r="0"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14BEAC34">
          <wp:simplePos x="0" y="0"/>
          <wp:positionH relativeFrom="column">
            <wp:posOffset>-887178</wp:posOffset>
          </wp:positionH>
          <wp:positionV relativeFrom="page">
            <wp:posOffset>13252</wp:posOffset>
          </wp:positionV>
          <wp:extent cx="7552606"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6"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3259B"/>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F3533C"/>
    <w:multiLevelType w:val="multilevel"/>
    <w:tmpl w:val="BB506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353B91"/>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65130F5"/>
    <w:multiLevelType w:val="multilevel"/>
    <w:tmpl w:val="D83A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74E0DB2"/>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AD41DDF"/>
    <w:multiLevelType w:val="multilevel"/>
    <w:tmpl w:val="59EE7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456552A"/>
    <w:multiLevelType w:val="multilevel"/>
    <w:tmpl w:val="F2A8D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6404652"/>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CE0034C"/>
    <w:multiLevelType w:val="multilevel"/>
    <w:tmpl w:val="33CCA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F4E2DF8"/>
    <w:multiLevelType w:val="multilevel"/>
    <w:tmpl w:val="7B90B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1F84272"/>
    <w:multiLevelType w:val="multilevel"/>
    <w:tmpl w:val="C6788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9"/>
  </w:num>
  <w:num w:numId="2" w16cid:durableId="1936089643">
    <w:abstractNumId w:val="2"/>
  </w:num>
  <w:num w:numId="3" w16cid:durableId="422457728">
    <w:abstractNumId w:val="8"/>
  </w:num>
  <w:num w:numId="4" w16cid:durableId="8338187">
    <w:abstractNumId w:val="3"/>
  </w:num>
  <w:num w:numId="5" w16cid:durableId="962033069">
    <w:abstractNumId w:val="11"/>
  </w:num>
  <w:num w:numId="6" w16cid:durableId="593245492">
    <w:abstractNumId w:val="13"/>
  </w:num>
  <w:num w:numId="7" w16cid:durableId="1387796606">
    <w:abstractNumId w:val="10"/>
  </w:num>
  <w:num w:numId="8" w16cid:durableId="1869904303">
    <w:abstractNumId w:val="14"/>
  </w:num>
  <w:num w:numId="9" w16cid:durableId="2038725876">
    <w:abstractNumId w:val="1"/>
  </w:num>
  <w:num w:numId="10" w16cid:durableId="1943301896">
    <w:abstractNumId w:val="6"/>
  </w:num>
  <w:num w:numId="11" w16cid:durableId="251743415">
    <w:abstractNumId w:val="15"/>
  </w:num>
  <w:num w:numId="12" w16cid:durableId="264700074">
    <w:abstractNumId w:val="5"/>
  </w:num>
  <w:num w:numId="13" w16cid:durableId="1550607645">
    <w:abstractNumId w:val="7"/>
  </w:num>
  <w:num w:numId="14" w16cid:durableId="1360545076">
    <w:abstractNumId w:val="4"/>
  </w:num>
  <w:num w:numId="15" w16cid:durableId="1908614254">
    <w:abstractNumId w:val="0"/>
  </w:num>
  <w:num w:numId="16" w16cid:durableId="7054618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073A6"/>
    <w:rsid w:val="0002109E"/>
    <w:rsid w:val="000403A0"/>
    <w:rsid w:val="00052FB7"/>
    <w:rsid w:val="00055510"/>
    <w:rsid w:val="00062C0E"/>
    <w:rsid w:val="00077BFD"/>
    <w:rsid w:val="00081776"/>
    <w:rsid w:val="00092842"/>
    <w:rsid w:val="000A1ED9"/>
    <w:rsid w:val="000E506D"/>
    <w:rsid w:val="00113F7E"/>
    <w:rsid w:val="001341B0"/>
    <w:rsid w:val="00136EC8"/>
    <w:rsid w:val="00186BDD"/>
    <w:rsid w:val="001943EA"/>
    <w:rsid w:val="00194B44"/>
    <w:rsid w:val="001F4DAF"/>
    <w:rsid w:val="002232EE"/>
    <w:rsid w:val="00227CF5"/>
    <w:rsid w:val="00234E83"/>
    <w:rsid w:val="00240CCD"/>
    <w:rsid w:val="0026754C"/>
    <w:rsid w:val="00281752"/>
    <w:rsid w:val="00283C4B"/>
    <w:rsid w:val="002935F8"/>
    <w:rsid w:val="002A765E"/>
    <w:rsid w:val="002D4756"/>
    <w:rsid w:val="002E3C58"/>
    <w:rsid w:val="002F5741"/>
    <w:rsid w:val="00311F43"/>
    <w:rsid w:val="00315CF0"/>
    <w:rsid w:val="00334A5C"/>
    <w:rsid w:val="0034213A"/>
    <w:rsid w:val="0036116D"/>
    <w:rsid w:val="00370E85"/>
    <w:rsid w:val="00390AFE"/>
    <w:rsid w:val="00394ACC"/>
    <w:rsid w:val="003A3DB9"/>
    <w:rsid w:val="003C2077"/>
    <w:rsid w:val="003E07E3"/>
    <w:rsid w:val="003E464A"/>
    <w:rsid w:val="0044202B"/>
    <w:rsid w:val="00442197"/>
    <w:rsid w:val="004700C9"/>
    <w:rsid w:val="0049427D"/>
    <w:rsid w:val="004B48F1"/>
    <w:rsid w:val="004B79DE"/>
    <w:rsid w:val="004D61CA"/>
    <w:rsid w:val="004F0CB1"/>
    <w:rsid w:val="004F5EFF"/>
    <w:rsid w:val="005107C9"/>
    <w:rsid w:val="00533FDC"/>
    <w:rsid w:val="005417E0"/>
    <w:rsid w:val="0055178A"/>
    <w:rsid w:val="00554188"/>
    <w:rsid w:val="00562EF9"/>
    <w:rsid w:val="00563639"/>
    <w:rsid w:val="0057310A"/>
    <w:rsid w:val="00590848"/>
    <w:rsid w:val="005B7727"/>
    <w:rsid w:val="005C0A74"/>
    <w:rsid w:val="005F4CF3"/>
    <w:rsid w:val="006150D9"/>
    <w:rsid w:val="00617BFB"/>
    <w:rsid w:val="00623ABE"/>
    <w:rsid w:val="0063483B"/>
    <w:rsid w:val="0063617B"/>
    <w:rsid w:val="0063628F"/>
    <w:rsid w:val="00640FEE"/>
    <w:rsid w:val="006732D4"/>
    <w:rsid w:val="00697EAF"/>
    <w:rsid w:val="006C02BC"/>
    <w:rsid w:val="006C36B1"/>
    <w:rsid w:val="00720D18"/>
    <w:rsid w:val="007342C4"/>
    <w:rsid w:val="00783E70"/>
    <w:rsid w:val="007D5033"/>
    <w:rsid w:val="007D52DB"/>
    <w:rsid w:val="007E3C6C"/>
    <w:rsid w:val="008061A8"/>
    <w:rsid w:val="00830A83"/>
    <w:rsid w:val="00840DBC"/>
    <w:rsid w:val="00865262"/>
    <w:rsid w:val="00866873"/>
    <w:rsid w:val="0087550C"/>
    <w:rsid w:val="008D33F7"/>
    <w:rsid w:val="008D66DB"/>
    <w:rsid w:val="008E14F0"/>
    <w:rsid w:val="008F5453"/>
    <w:rsid w:val="008F5BAD"/>
    <w:rsid w:val="008F6FEB"/>
    <w:rsid w:val="009026E6"/>
    <w:rsid w:val="0090543E"/>
    <w:rsid w:val="009161D4"/>
    <w:rsid w:val="00931D91"/>
    <w:rsid w:val="00932E77"/>
    <w:rsid w:val="0094306F"/>
    <w:rsid w:val="00952E75"/>
    <w:rsid w:val="009C5836"/>
    <w:rsid w:val="009D6414"/>
    <w:rsid w:val="00A07BEE"/>
    <w:rsid w:val="00A24DD8"/>
    <w:rsid w:val="00A63FCB"/>
    <w:rsid w:val="00A727AF"/>
    <w:rsid w:val="00A8740E"/>
    <w:rsid w:val="00A93C6A"/>
    <w:rsid w:val="00AC6E00"/>
    <w:rsid w:val="00AF1B02"/>
    <w:rsid w:val="00B36389"/>
    <w:rsid w:val="00B74D8A"/>
    <w:rsid w:val="00B844A6"/>
    <w:rsid w:val="00B969E8"/>
    <w:rsid w:val="00BC6522"/>
    <w:rsid w:val="00BD10BC"/>
    <w:rsid w:val="00BE10AC"/>
    <w:rsid w:val="00BE4945"/>
    <w:rsid w:val="00BE7CB7"/>
    <w:rsid w:val="00BF71A1"/>
    <w:rsid w:val="00C152D1"/>
    <w:rsid w:val="00C17FB0"/>
    <w:rsid w:val="00C33350"/>
    <w:rsid w:val="00C37C79"/>
    <w:rsid w:val="00C41B24"/>
    <w:rsid w:val="00C43FB7"/>
    <w:rsid w:val="00C54E17"/>
    <w:rsid w:val="00C66106"/>
    <w:rsid w:val="00C87B4A"/>
    <w:rsid w:val="00CD2B13"/>
    <w:rsid w:val="00CE4CE4"/>
    <w:rsid w:val="00CE4ECC"/>
    <w:rsid w:val="00CE6D2C"/>
    <w:rsid w:val="00CF34D4"/>
    <w:rsid w:val="00D13137"/>
    <w:rsid w:val="00D15A06"/>
    <w:rsid w:val="00D3715A"/>
    <w:rsid w:val="00D84756"/>
    <w:rsid w:val="00DB78BF"/>
    <w:rsid w:val="00DD563C"/>
    <w:rsid w:val="00DE3D44"/>
    <w:rsid w:val="00E23CF2"/>
    <w:rsid w:val="00E25737"/>
    <w:rsid w:val="00E349D9"/>
    <w:rsid w:val="00E6287D"/>
    <w:rsid w:val="00EA5221"/>
    <w:rsid w:val="00EB3BAE"/>
    <w:rsid w:val="00EC33CC"/>
    <w:rsid w:val="00EF39BB"/>
    <w:rsid w:val="00F16A47"/>
    <w:rsid w:val="00F2747C"/>
    <w:rsid w:val="00F33711"/>
    <w:rsid w:val="00F612A0"/>
    <w:rsid w:val="00F77049"/>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4B48F1"/>
    <w:pPr>
      <w:spacing w:before="240" w:after="120"/>
      <w:outlineLvl w:val="0"/>
    </w:pPr>
    <w:rPr>
      <w:b/>
      <w:bCs/>
      <w:noProof/>
      <w:color w:val="A0003A"/>
      <w:sz w:val="56"/>
      <w:szCs w:val="56"/>
    </w:rPr>
  </w:style>
  <w:style w:type="paragraph" w:styleId="Heading2">
    <w:name w:val="heading 2"/>
    <w:basedOn w:val="Normal"/>
    <w:next w:val="Normal"/>
    <w:link w:val="Heading2Char"/>
    <w:uiPriority w:val="9"/>
    <w:unhideWhenUsed/>
    <w:qFormat/>
    <w:rsid w:val="004B48F1"/>
    <w:pPr>
      <w:outlineLvl w:val="1"/>
    </w:pPr>
    <w:rPr>
      <w:i/>
      <w:iCs/>
      <w:color w:val="A0003A"/>
      <w:sz w:val="36"/>
      <w:szCs w:val="24"/>
    </w:rPr>
  </w:style>
  <w:style w:type="paragraph" w:styleId="Heading3">
    <w:name w:val="heading 3"/>
    <w:basedOn w:val="Subtitle"/>
    <w:next w:val="Normal"/>
    <w:link w:val="Heading3Char"/>
    <w:autoRedefine/>
    <w:uiPriority w:val="9"/>
    <w:unhideWhenUsed/>
    <w:qFormat/>
    <w:rsid w:val="0034213A"/>
    <w:pPr>
      <w:spacing w:before="60"/>
      <w:outlineLvl w:val="2"/>
    </w:pPr>
    <w:rPr>
      <w:sz w:val="28"/>
      <w:lang w:val="en-AU"/>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4B48F1"/>
    <w:pPr>
      <w:keepNext/>
      <w:keepLines/>
      <w:spacing w:before="40" w:after="0"/>
      <w:outlineLvl w:val="5"/>
    </w:pPr>
    <w:rPr>
      <w:rFonts w:eastAsiaTheme="majorEastAsia" w:cstheme="majorBidi"/>
      <w:color w:val="A0003A"/>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B48F1"/>
    <w:rPr>
      <w:rFonts w:ascii="Avenir Next LT Pro" w:hAnsi="Avenir Next LT Pro"/>
      <w:b/>
      <w:bCs/>
      <w:noProof/>
      <w:color w:val="A0003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B48F1"/>
    <w:rPr>
      <w:rFonts w:ascii="Avenir Next LT Pro" w:hAnsi="Avenir Next LT Pro"/>
      <w:i/>
      <w:iCs/>
      <w:color w:val="A0003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B48F1"/>
    <w:rPr>
      <w:b/>
      <w:bCs/>
      <w:i/>
      <w:color w:val="A0003A"/>
    </w:rPr>
  </w:style>
  <w:style w:type="character" w:styleId="Emphasis">
    <w:name w:val="Emphasis"/>
    <w:basedOn w:val="SubtleEmphasis"/>
    <w:uiPriority w:val="20"/>
    <w:qFormat/>
    <w:rsid w:val="004B48F1"/>
    <w:rPr>
      <w:b/>
      <w:bCs/>
      <w:i/>
      <w:color w:val="A0003A"/>
    </w:rPr>
  </w:style>
  <w:style w:type="character" w:styleId="IntenseEmphasis">
    <w:name w:val="Intense Emphasis"/>
    <w:basedOn w:val="SubtleEmphasis"/>
    <w:uiPriority w:val="21"/>
    <w:qFormat/>
    <w:rsid w:val="004B48F1"/>
    <w:rPr>
      <w:b w:val="0"/>
      <w:bCs w:val="0"/>
      <w:i/>
      <w:color w:val="A0003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34213A"/>
    <w:rPr>
      <w:rFonts w:ascii="Avenir Next LT Pro" w:hAnsi="Avenir Next LT Pro"/>
      <w:b/>
      <w:bCs/>
      <w:color w:val="3C0C00"/>
      <w:spacing w:val="10"/>
      <w:sz w:val="28"/>
      <w:szCs w:val="24"/>
      <w:lang w:val="en-AU"/>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4B48F1"/>
    <w:rPr>
      <w:rFonts w:ascii="Avenir Next LT Pro" w:eastAsiaTheme="majorEastAsia" w:hAnsi="Avenir Next LT Pro" w:cstheme="majorBidi"/>
      <w:color w:val="A0003A"/>
    </w:rPr>
  </w:style>
  <w:style w:type="paragraph" w:customStyle="1" w:styleId="paragraph">
    <w:name w:val="paragraph"/>
    <w:basedOn w:val="Normal"/>
    <w:rsid w:val="00CE4ECC"/>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CE4ECC"/>
  </w:style>
  <w:style w:type="character" w:customStyle="1" w:styleId="eop">
    <w:name w:val="eop"/>
    <w:basedOn w:val="DefaultParagraphFont"/>
    <w:rsid w:val="00CE4ECC"/>
  </w:style>
  <w:style w:type="character" w:styleId="Hyperlink">
    <w:name w:val="Hyperlink"/>
    <w:basedOn w:val="DefaultParagraphFont"/>
    <w:uiPriority w:val="99"/>
    <w:unhideWhenUsed/>
    <w:rsid w:val="0090543E"/>
    <w:rPr>
      <w:color w:val="0085E8" w:themeColor="hyperlink"/>
      <w:u w:val="single"/>
    </w:rPr>
  </w:style>
  <w:style w:type="character" w:styleId="UnresolvedMention">
    <w:name w:val="Unresolved Mention"/>
    <w:basedOn w:val="DefaultParagraphFont"/>
    <w:uiPriority w:val="99"/>
    <w:semiHidden/>
    <w:unhideWhenUsed/>
    <w:rsid w:val="009054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docs.google.com/presentation/d/1UIeb73sjTS-RmCHhljaDjvVGjtWumYcc/edit?usp=sharing&amp;ouid=106164026503422839092&amp;rtpof=true&amp;sd=tru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docs.google.com/presentation/d/1_24YjTSBxl4LMldml7_yidAZVf48OVXyFJHgsA8UPW0/edit?usp=sharing"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rive.google.com/file/d/1hDIFwQJ1hUdJ_hOP1yH0hplxui0u0hni/view?usp=shar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3984C89E-73F2-4829-A8D9-22459BFE64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7</Pages>
  <Words>1266</Words>
  <Characters>7217</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8467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39</cp:revision>
  <cp:lastPrinted>2021-09-21T00:26:00Z</cp:lastPrinted>
  <dcterms:created xsi:type="dcterms:W3CDTF">2026-04-07T02:08:00Z</dcterms:created>
  <dcterms:modified xsi:type="dcterms:W3CDTF">2026-05-26T04:07:00Z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